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6F047" w14:textId="7F141951" w:rsidR="00F2104A" w:rsidRPr="00057339" w:rsidRDefault="00F2104A" w:rsidP="00853FE4">
      <w:pPr>
        <w:spacing w:line="300" w:lineRule="exact"/>
        <w:jc w:val="right"/>
        <w:rPr>
          <w:color w:val="000000" w:themeColor="text1"/>
        </w:rPr>
      </w:pPr>
      <w:r w:rsidRPr="00CF6810">
        <w:rPr>
          <w:rFonts w:hint="eastAsia"/>
          <w:color w:val="000000" w:themeColor="text1"/>
          <w:spacing w:val="45"/>
          <w:kern w:val="0"/>
          <w:fitText w:val="2310" w:id="-1297268734"/>
        </w:rPr>
        <w:t>契約第</w:t>
      </w:r>
      <w:r w:rsidR="00CF6810" w:rsidRPr="00CF6810">
        <w:rPr>
          <w:rFonts w:hint="eastAsia"/>
          <w:color w:val="000000" w:themeColor="text1"/>
          <w:spacing w:val="45"/>
          <w:kern w:val="0"/>
          <w:fitText w:val="2310" w:id="-1297268734"/>
        </w:rPr>
        <w:t>３４４９</w:t>
      </w:r>
      <w:r w:rsidRPr="00CF6810">
        <w:rPr>
          <w:rFonts w:hint="eastAsia"/>
          <w:color w:val="000000" w:themeColor="text1"/>
          <w:kern w:val="0"/>
          <w:fitText w:val="2310" w:id="-1297268734"/>
        </w:rPr>
        <w:t>号</w:t>
      </w:r>
    </w:p>
    <w:p w14:paraId="6667AD80" w14:textId="59F77FF7" w:rsidR="008001DE" w:rsidRPr="002F1D15" w:rsidRDefault="00546C22" w:rsidP="002F1D15">
      <w:pPr>
        <w:spacing w:line="300" w:lineRule="exact"/>
        <w:jc w:val="right"/>
        <w:rPr>
          <w:color w:val="000000" w:themeColor="text1"/>
          <w:spacing w:val="6"/>
          <w:kern w:val="0"/>
        </w:rPr>
      </w:pPr>
      <w:r w:rsidRPr="00CF6810">
        <w:rPr>
          <w:rFonts w:hint="eastAsia"/>
          <w:color w:val="000000" w:themeColor="text1"/>
          <w:spacing w:val="26"/>
          <w:kern w:val="0"/>
          <w:fitText w:val="2310" w:id="-602689536"/>
        </w:rPr>
        <w:t>令和</w:t>
      </w:r>
      <w:r w:rsidR="00830A9A" w:rsidRPr="00CF6810">
        <w:rPr>
          <w:rFonts w:hint="eastAsia"/>
          <w:color w:val="000000" w:themeColor="text1"/>
          <w:spacing w:val="26"/>
          <w:kern w:val="0"/>
          <w:fitText w:val="2310" w:id="-602689536"/>
        </w:rPr>
        <w:t>８</w:t>
      </w:r>
      <w:r w:rsidR="00AA2793" w:rsidRPr="00CF6810">
        <w:rPr>
          <w:rFonts w:hint="eastAsia"/>
          <w:color w:val="000000" w:themeColor="text1"/>
          <w:spacing w:val="26"/>
          <w:kern w:val="0"/>
          <w:fitText w:val="2310" w:id="-602689536"/>
        </w:rPr>
        <w:t>年</w:t>
      </w:r>
      <w:r w:rsidR="00851056" w:rsidRPr="00CF6810">
        <w:rPr>
          <w:rFonts w:hint="eastAsia"/>
          <w:color w:val="000000" w:themeColor="text1"/>
          <w:spacing w:val="26"/>
          <w:kern w:val="0"/>
          <w:fitText w:val="2310" w:id="-602689536"/>
        </w:rPr>
        <w:t>２</w:t>
      </w:r>
      <w:r w:rsidR="00AA2793" w:rsidRPr="00CF6810">
        <w:rPr>
          <w:rFonts w:hint="eastAsia"/>
          <w:color w:val="000000" w:themeColor="text1"/>
          <w:spacing w:val="26"/>
          <w:kern w:val="0"/>
          <w:fitText w:val="2310" w:id="-602689536"/>
        </w:rPr>
        <w:t>月</w:t>
      </w:r>
      <w:r w:rsidR="00CF6810" w:rsidRPr="00CF6810">
        <w:rPr>
          <w:rFonts w:hint="eastAsia"/>
          <w:color w:val="000000" w:themeColor="text1"/>
          <w:spacing w:val="26"/>
          <w:kern w:val="0"/>
          <w:fitText w:val="2310" w:id="-602689536"/>
        </w:rPr>
        <w:t>２４</w:t>
      </w:r>
      <w:r w:rsidR="00F2104A" w:rsidRPr="00CF6810">
        <w:rPr>
          <w:rFonts w:hint="eastAsia"/>
          <w:color w:val="000000" w:themeColor="text1"/>
          <w:spacing w:val="2"/>
          <w:kern w:val="0"/>
          <w:fitText w:val="2310" w:id="-602689536"/>
        </w:rPr>
        <w:t>日</w:t>
      </w:r>
    </w:p>
    <w:p w14:paraId="6C856DDE" w14:textId="77777777" w:rsidR="002F1D15" w:rsidRPr="002F1D15" w:rsidRDefault="002F1D15" w:rsidP="002F1D15">
      <w:pPr>
        <w:spacing w:line="300" w:lineRule="exact"/>
        <w:jc w:val="right"/>
        <w:rPr>
          <w:color w:val="000000" w:themeColor="text1"/>
          <w:spacing w:val="6"/>
          <w:kern w:val="0"/>
        </w:rPr>
      </w:pPr>
    </w:p>
    <w:p w14:paraId="41B836F8" w14:textId="018059DD" w:rsidR="008001DE" w:rsidRDefault="00D210AB" w:rsidP="002F1D15">
      <w:pPr>
        <w:pStyle w:val="a5"/>
        <w:spacing w:line="300" w:lineRule="exact"/>
        <w:ind w:firstLineChars="100" w:firstLine="210"/>
        <w:jc w:val="both"/>
        <w:rPr>
          <w:color w:val="000000" w:themeColor="text1"/>
        </w:rPr>
      </w:pPr>
      <w:r w:rsidRPr="00057339">
        <w:rPr>
          <w:rFonts w:hint="eastAsia"/>
          <w:color w:val="000000" w:themeColor="text1"/>
          <w:kern w:val="0"/>
        </w:rPr>
        <w:t xml:space="preserve">各　</w:t>
      </w:r>
      <w:r w:rsidR="00F92D4C" w:rsidRPr="00057339">
        <w:rPr>
          <w:rFonts w:hint="eastAsia"/>
          <w:color w:val="000000" w:themeColor="text1"/>
          <w:kern w:val="0"/>
        </w:rPr>
        <w:t>課　長</w:t>
      </w:r>
      <w:r w:rsidR="00F2104A" w:rsidRPr="00057339">
        <w:rPr>
          <w:rFonts w:hint="eastAsia"/>
          <w:color w:val="000000" w:themeColor="text1"/>
        </w:rPr>
        <w:t xml:space="preserve">　　様</w:t>
      </w:r>
    </w:p>
    <w:p w14:paraId="6129233C" w14:textId="77777777" w:rsidR="002F1D15" w:rsidRPr="00057339" w:rsidRDefault="002F1D15" w:rsidP="002F1D15">
      <w:pPr>
        <w:pStyle w:val="a5"/>
        <w:spacing w:line="300" w:lineRule="exact"/>
        <w:ind w:firstLineChars="100" w:firstLine="210"/>
        <w:jc w:val="both"/>
        <w:rPr>
          <w:color w:val="000000" w:themeColor="text1"/>
        </w:rPr>
      </w:pPr>
    </w:p>
    <w:p w14:paraId="534772FB" w14:textId="77777777" w:rsidR="00F2104A" w:rsidRPr="00057339" w:rsidRDefault="00F2104A" w:rsidP="00B45117">
      <w:pPr>
        <w:pStyle w:val="a5"/>
        <w:spacing w:line="300" w:lineRule="exact"/>
        <w:ind w:firstLineChars="100" w:firstLine="630"/>
        <w:rPr>
          <w:color w:val="000000" w:themeColor="text1"/>
        </w:rPr>
      </w:pPr>
      <w:r w:rsidRPr="00F405C7">
        <w:rPr>
          <w:rFonts w:hint="eastAsia"/>
          <w:color w:val="000000" w:themeColor="text1"/>
          <w:spacing w:val="210"/>
          <w:kern w:val="0"/>
          <w:fitText w:val="2100" w:id="-597424128"/>
        </w:rPr>
        <w:t>契約課</w:t>
      </w:r>
      <w:r w:rsidRPr="00F405C7">
        <w:rPr>
          <w:rFonts w:hint="eastAsia"/>
          <w:color w:val="000000" w:themeColor="text1"/>
          <w:kern w:val="0"/>
          <w:fitText w:val="2100" w:id="-597424128"/>
        </w:rPr>
        <w:t>長</w:t>
      </w:r>
    </w:p>
    <w:p w14:paraId="7712EFB5" w14:textId="3A2BE9F7" w:rsidR="00F2104A" w:rsidRPr="00F405C7" w:rsidRDefault="00290331" w:rsidP="00853FE4">
      <w:pPr>
        <w:spacing w:line="300" w:lineRule="exact"/>
        <w:jc w:val="right"/>
        <w:rPr>
          <w:rFonts w:asciiTheme="minorEastAsia" w:eastAsiaTheme="minorEastAsia" w:hAnsiTheme="minorEastAsia"/>
          <w:color w:val="000000" w:themeColor="text1"/>
        </w:rPr>
      </w:pPr>
      <w:r w:rsidRPr="00057339">
        <w:rPr>
          <w:rFonts w:asciiTheme="minorEastAsia" w:eastAsiaTheme="minorEastAsia" w:hAnsiTheme="minorEastAsia" w:hint="eastAsia"/>
          <w:color w:val="000000" w:themeColor="text1"/>
        </w:rPr>
        <w:t xml:space="preserve">　　</w:t>
      </w:r>
      <w:r w:rsidR="00D210AB" w:rsidRPr="00057339">
        <w:rPr>
          <w:rFonts w:asciiTheme="minorEastAsia" w:eastAsiaTheme="minorEastAsia" w:hAnsiTheme="minorEastAsia" w:hint="eastAsia"/>
          <w:color w:val="000000" w:themeColor="text1"/>
        </w:rPr>
        <w:t xml:space="preserve">　</w:t>
      </w:r>
      <w:r w:rsidR="00F92D4C" w:rsidRPr="00C67200">
        <w:rPr>
          <w:rFonts w:asciiTheme="minorEastAsia" w:eastAsiaTheme="minorEastAsia" w:hAnsiTheme="minorEastAsia" w:hint="eastAsia"/>
          <w:color w:val="000000" w:themeColor="text1"/>
          <w:spacing w:val="1"/>
          <w:w w:val="74"/>
          <w:kern w:val="0"/>
          <w:fitText w:val="2176" w:id="-597424383"/>
        </w:rPr>
        <w:t xml:space="preserve">（担当 </w:t>
      </w:r>
      <w:r w:rsidR="00563067" w:rsidRPr="00C67200">
        <w:rPr>
          <w:rFonts w:asciiTheme="minorEastAsia" w:eastAsiaTheme="minorEastAsia" w:hAnsiTheme="minorEastAsia" w:hint="eastAsia"/>
          <w:color w:val="000000" w:themeColor="text1"/>
          <w:spacing w:val="1"/>
          <w:w w:val="74"/>
          <w:kern w:val="0"/>
          <w:fitText w:val="2176" w:id="-597424383"/>
        </w:rPr>
        <w:t>２５４</w:t>
      </w:r>
      <w:r w:rsidR="00AA0D39" w:rsidRPr="00C67200">
        <w:rPr>
          <w:rFonts w:asciiTheme="minorEastAsia" w:eastAsiaTheme="minorEastAsia" w:hAnsiTheme="minorEastAsia" w:hint="eastAsia"/>
          <w:color w:val="000000" w:themeColor="text1"/>
          <w:spacing w:val="1"/>
          <w:w w:val="74"/>
          <w:kern w:val="0"/>
          <w:fitText w:val="2176" w:id="-597424383"/>
        </w:rPr>
        <w:t>４</w:t>
      </w:r>
      <w:r w:rsidR="00F92D4C" w:rsidRPr="00C67200">
        <w:rPr>
          <w:rFonts w:asciiTheme="minorEastAsia" w:eastAsiaTheme="minorEastAsia" w:hAnsiTheme="minorEastAsia" w:hint="eastAsia"/>
          <w:color w:val="000000" w:themeColor="text1"/>
          <w:spacing w:val="1"/>
          <w:w w:val="74"/>
          <w:kern w:val="0"/>
          <w:fitText w:val="2176" w:id="-597424383"/>
        </w:rPr>
        <w:t xml:space="preserve"> </w:t>
      </w:r>
      <w:r w:rsidR="00057339" w:rsidRPr="00C67200">
        <w:rPr>
          <w:rFonts w:asciiTheme="minorEastAsia" w:eastAsiaTheme="minorEastAsia" w:hAnsiTheme="minorEastAsia" w:hint="eastAsia"/>
          <w:color w:val="000000" w:themeColor="text1"/>
          <w:spacing w:val="1"/>
          <w:w w:val="74"/>
          <w:kern w:val="0"/>
          <w:fitText w:val="2176" w:id="-597424383"/>
        </w:rPr>
        <w:t>新熊</w:t>
      </w:r>
      <w:r w:rsidR="005B33D4" w:rsidRPr="00C67200">
        <w:rPr>
          <w:rFonts w:asciiTheme="minorEastAsia" w:eastAsiaTheme="minorEastAsia" w:hAnsiTheme="minorEastAsia" w:hint="eastAsia"/>
          <w:color w:val="000000" w:themeColor="text1"/>
          <w:spacing w:val="1"/>
          <w:w w:val="74"/>
          <w:kern w:val="0"/>
          <w:fitText w:val="2176" w:id="-597424383"/>
        </w:rPr>
        <w:t>・</w:t>
      </w:r>
      <w:r w:rsidR="00F405C7" w:rsidRPr="00C67200">
        <w:rPr>
          <w:rFonts w:asciiTheme="minorEastAsia" w:eastAsiaTheme="minorEastAsia" w:hAnsiTheme="minorEastAsia" w:hint="eastAsia"/>
          <w:color w:val="000000" w:themeColor="text1"/>
          <w:spacing w:val="1"/>
          <w:w w:val="74"/>
          <w:kern w:val="0"/>
          <w:fitText w:val="2176" w:id="-597424383"/>
        </w:rPr>
        <w:t>藤原</w:t>
      </w:r>
      <w:r w:rsidR="00B45117" w:rsidRPr="00C67200">
        <w:rPr>
          <w:rFonts w:asciiTheme="minorEastAsia" w:eastAsiaTheme="minorEastAsia" w:hAnsiTheme="minorEastAsia" w:hint="eastAsia"/>
          <w:color w:val="000000" w:themeColor="text1"/>
          <w:spacing w:val="-5"/>
          <w:w w:val="74"/>
          <w:kern w:val="0"/>
          <w:fitText w:val="2176" w:id="-597424383"/>
        </w:rPr>
        <w:t>）</w:t>
      </w:r>
    </w:p>
    <w:p w14:paraId="31AF724D" w14:textId="77777777" w:rsidR="008001DE" w:rsidRDefault="008001DE" w:rsidP="00853FE4">
      <w:pPr>
        <w:spacing w:line="300" w:lineRule="exact"/>
        <w:rPr>
          <w:color w:val="000000" w:themeColor="text1"/>
        </w:rPr>
      </w:pPr>
    </w:p>
    <w:p w14:paraId="61108E86" w14:textId="77777777" w:rsidR="00FA248D" w:rsidRPr="00057339" w:rsidRDefault="00FA248D" w:rsidP="00853FE4">
      <w:pPr>
        <w:spacing w:line="300" w:lineRule="exact"/>
        <w:rPr>
          <w:color w:val="000000" w:themeColor="text1"/>
        </w:rPr>
      </w:pPr>
    </w:p>
    <w:p w14:paraId="6960F7C6" w14:textId="6C8A62BA" w:rsidR="0060780C" w:rsidRPr="00714BA9" w:rsidRDefault="000A1660" w:rsidP="0060780C">
      <w:pPr>
        <w:pStyle w:val="a3"/>
        <w:spacing w:line="300" w:lineRule="exact"/>
        <w:rPr>
          <w:kern w:val="36"/>
        </w:rPr>
      </w:pPr>
      <w:r>
        <w:rPr>
          <w:rFonts w:hint="eastAsia"/>
        </w:rPr>
        <w:t>低入札価格調査制度の見直し及び労務費ダンピング調査の試行</w:t>
      </w:r>
      <w:r w:rsidR="0060780C">
        <w:rPr>
          <w:rFonts w:hint="eastAsia"/>
        </w:rPr>
        <w:t>について</w:t>
      </w:r>
      <w:r w:rsidR="0060780C" w:rsidRPr="00714BA9">
        <w:rPr>
          <w:rFonts w:hint="eastAsia"/>
        </w:rPr>
        <w:t>（</w:t>
      </w:r>
      <w:r w:rsidR="0060780C">
        <w:rPr>
          <w:rFonts w:hint="eastAsia"/>
        </w:rPr>
        <w:t>通知</w:t>
      </w:r>
      <w:r w:rsidR="0060780C" w:rsidRPr="00714BA9">
        <w:rPr>
          <w:rFonts w:hint="eastAsia"/>
        </w:rPr>
        <w:t>）</w:t>
      </w:r>
    </w:p>
    <w:p w14:paraId="3BE68C7B" w14:textId="77777777" w:rsidR="00F405C7" w:rsidRPr="00057339" w:rsidRDefault="00F405C7" w:rsidP="00853FE4">
      <w:pPr>
        <w:spacing w:line="300" w:lineRule="exact"/>
        <w:rPr>
          <w:color w:val="000000" w:themeColor="text1"/>
        </w:rPr>
      </w:pPr>
    </w:p>
    <w:p w14:paraId="5F2B7678" w14:textId="63CEC58E" w:rsidR="002F1D15" w:rsidRDefault="000A1660" w:rsidP="000A1660">
      <w:pPr>
        <w:spacing w:line="300" w:lineRule="exact"/>
        <w:ind w:firstLineChars="100" w:firstLine="210"/>
        <w:rPr>
          <w:color w:val="000000" w:themeColor="text1"/>
        </w:rPr>
      </w:pPr>
      <w:r w:rsidRPr="000A1660">
        <w:rPr>
          <w:rFonts w:ascii="ＭＳ 明朝" w:hAnsi="ＭＳ 明朝" w:hint="eastAsia"/>
          <w:szCs w:val="21"/>
        </w:rPr>
        <w:t>本市（上下水道局を含む。）が発注する低入札価格調査制度の適用工事</w:t>
      </w:r>
      <w:r>
        <w:rPr>
          <w:rFonts w:ascii="ＭＳ 明朝" w:hAnsi="ＭＳ 明朝" w:hint="eastAsia"/>
          <w:szCs w:val="21"/>
        </w:rPr>
        <w:t>（予定価格１億５千万円以上の工事）</w:t>
      </w:r>
      <w:r w:rsidRPr="000A1660">
        <w:rPr>
          <w:rFonts w:ascii="ＭＳ 明朝" w:hAnsi="ＭＳ 明朝" w:hint="eastAsia"/>
          <w:szCs w:val="21"/>
        </w:rPr>
        <w:t>に係る取扱いを下記のとおり</w:t>
      </w:r>
      <w:r>
        <w:rPr>
          <w:rFonts w:ascii="ＭＳ 明朝" w:hAnsi="ＭＳ 明朝" w:hint="eastAsia"/>
          <w:szCs w:val="21"/>
        </w:rPr>
        <w:t>見直し</w:t>
      </w:r>
      <w:r w:rsidRPr="000A1660">
        <w:rPr>
          <w:rFonts w:ascii="ＭＳ 明朝" w:hAnsi="ＭＳ 明朝" w:hint="eastAsia"/>
          <w:szCs w:val="21"/>
        </w:rPr>
        <w:t>ますので、お知らせいたします。</w:t>
      </w:r>
    </w:p>
    <w:p w14:paraId="6D734B31" w14:textId="2894CD89" w:rsidR="008001DE" w:rsidRDefault="008001DE" w:rsidP="002F1D15">
      <w:pPr>
        <w:pStyle w:val="a3"/>
      </w:pPr>
    </w:p>
    <w:p w14:paraId="69EBB404" w14:textId="4D01730D" w:rsidR="008001DE" w:rsidRPr="00EB765E" w:rsidRDefault="007312F3" w:rsidP="008001DE">
      <w:pPr>
        <w:rPr>
          <w:rFonts w:ascii="ＭＳ 明朝" w:hAnsi="ＭＳ 明朝"/>
          <w:b/>
          <w:bCs/>
          <w:szCs w:val="21"/>
        </w:rPr>
      </w:pPr>
      <w:r w:rsidRPr="00EB765E">
        <w:rPr>
          <w:rFonts w:hint="eastAsia"/>
          <w:b/>
          <w:bCs/>
        </w:rPr>
        <w:t xml:space="preserve">１　</w:t>
      </w:r>
      <w:r w:rsidR="000A1660" w:rsidRPr="00EB765E">
        <w:rPr>
          <w:rFonts w:ascii="ＭＳ 明朝" w:hAnsi="ＭＳ 明朝" w:hint="eastAsia"/>
          <w:b/>
          <w:bCs/>
          <w:szCs w:val="21"/>
        </w:rPr>
        <w:t>詳細調査を辞退することができる対象者及び時期の見直しについて</w:t>
      </w:r>
    </w:p>
    <w:p w14:paraId="373F95D4" w14:textId="1C6878C9" w:rsidR="000A1660" w:rsidRDefault="000A1660" w:rsidP="00DC5443">
      <w:pPr>
        <w:ind w:left="210" w:hangingChars="100" w:hanging="210"/>
        <w:rPr>
          <w:rFonts w:ascii="ＭＳ 明朝" w:hAnsi="ＭＳ 明朝"/>
          <w:szCs w:val="21"/>
        </w:rPr>
      </w:pPr>
      <w:r>
        <w:rPr>
          <w:rFonts w:ascii="ＭＳ 明朝" w:hAnsi="ＭＳ 明朝" w:hint="eastAsia"/>
          <w:szCs w:val="21"/>
        </w:rPr>
        <w:t xml:space="preserve">　　堺市建設工事低入札価格調査実施</w:t>
      </w:r>
      <w:r w:rsidR="00DC5443">
        <w:rPr>
          <w:rFonts w:ascii="ＭＳ 明朝" w:hAnsi="ＭＳ 明朝" w:hint="eastAsia"/>
          <w:szCs w:val="21"/>
        </w:rPr>
        <w:t>要領に定める詳細調査を</w:t>
      </w:r>
      <w:r w:rsidR="00DC5443" w:rsidRPr="00352513">
        <w:rPr>
          <w:rFonts w:ascii="ＭＳ 明朝" w:hAnsi="ＭＳ 明朝" w:hint="eastAsia"/>
          <w:szCs w:val="21"/>
        </w:rPr>
        <w:t>辞退</w:t>
      </w:r>
      <w:r w:rsidR="00DC5443">
        <w:rPr>
          <w:rFonts w:ascii="ＭＳ 明朝" w:hAnsi="ＭＳ 明朝" w:hint="eastAsia"/>
          <w:szCs w:val="21"/>
        </w:rPr>
        <w:t>することができる対象者及び</w:t>
      </w:r>
      <w:r w:rsidR="00DC5443" w:rsidRPr="00352513">
        <w:rPr>
          <w:rFonts w:ascii="ＭＳ 明朝" w:hAnsi="ＭＳ 明朝" w:hint="eastAsia"/>
          <w:szCs w:val="21"/>
        </w:rPr>
        <w:t>時期</w:t>
      </w:r>
      <w:r w:rsidR="00DC5443">
        <w:rPr>
          <w:rFonts w:ascii="ＭＳ 明朝" w:hAnsi="ＭＳ 明朝" w:hint="eastAsia"/>
          <w:szCs w:val="21"/>
        </w:rPr>
        <w:t>について下表のとおり見直します。</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3335"/>
        <w:gridCol w:w="3706"/>
      </w:tblGrid>
      <w:tr w:rsidR="00DC5443" w:rsidRPr="00144077" w14:paraId="720216BD" w14:textId="77777777" w:rsidTr="0017328B">
        <w:tc>
          <w:tcPr>
            <w:tcW w:w="1033" w:type="dxa"/>
            <w:shd w:val="clear" w:color="auto" w:fill="DAE9F7"/>
          </w:tcPr>
          <w:p w14:paraId="40584B81" w14:textId="77777777" w:rsidR="00DC5443" w:rsidRPr="00144077" w:rsidRDefault="00DC5443" w:rsidP="0017328B">
            <w:pPr>
              <w:jc w:val="left"/>
              <w:rPr>
                <w:rFonts w:asciiTheme="minorEastAsia" w:eastAsiaTheme="minorEastAsia" w:hAnsiTheme="minorEastAsia"/>
                <w:bCs/>
                <w:szCs w:val="21"/>
              </w:rPr>
            </w:pPr>
          </w:p>
        </w:tc>
        <w:tc>
          <w:tcPr>
            <w:tcW w:w="3335" w:type="dxa"/>
            <w:shd w:val="clear" w:color="auto" w:fill="DAE9F7"/>
          </w:tcPr>
          <w:p w14:paraId="16555EF2" w14:textId="77777777" w:rsidR="00DC5443" w:rsidRPr="00144077" w:rsidRDefault="00DC5443" w:rsidP="0017328B">
            <w:pPr>
              <w:jc w:val="center"/>
              <w:rPr>
                <w:rFonts w:asciiTheme="minorEastAsia" w:eastAsiaTheme="minorEastAsia" w:hAnsiTheme="minorEastAsia"/>
                <w:bCs/>
                <w:szCs w:val="21"/>
              </w:rPr>
            </w:pPr>
            <w:r w:rsidRPr="00144077">
              <w:rPr>
                <w:rFonts w:asciiTheme="minorEastAsia" w:eastAsiaTheme="minorEastAsia" w:hAnsiTheme="minorEastAsia" w:hint="eastAsia"/>
                <w:bCs/>
                <w:szCs w:val="21"/>
              </w:rPr>
              <w:t>改正前</w:t>
            </w:r>
          </w:p>
        </w:tc>
        <w:tc>
          <w:tcPr>
            <w:tcW w:w="3706" w:type="dxa"/>
            <w:shd w:val="clear" w:color="auto" w:fill="DAE9F7"/>
          </w:tcPr>
          <w:p w14:paraId="64281D8A" w14:textId="77777777" w:rsidR="00DC5443" w:rsidRPr="00144077" w:rsidRDefault="00DC5443" w:rsidP="0017328B">
            <w:pPr>
              <w:jc w:val="center"/>
              <w:rPr>
                <w:rFonts w:asciiTheme="minorEastAsia" w:eastAsiaTheme="minorEastAsia" w:hAnsiTheme="minorEastAsia"/>
                <w:bCs/>
                <w:szCs w:val="21"/>
              </w:rPr>
            </w:pPr>
            <w:r w:rsidRPr="00144077">
              <w:rPr>
                <w:rFonts w:asciiTheme="minorEastAsia" w:eastAsiaTheme="minorEastAsia" w:hAnsiTheme="minorEastAsia" w:hint="eastAsia"/>
                <w:bCs/>
                <w:szCs w:val="21"/>
              </w:rPr>
              <w:t>改正後</w:t>
            </w:r>
          </w:p>
        </w:tc>
      </w:tr>
      <w:tr w:rsidR="00DC5443" w:rsidRPr="00144077" w14:paraId="691F8A49" w14:textId="77777777" w:rsidTr="0017328B">
        <w:tc>
          <w:tcPr>
            <w:tcW w:w="1033" w:type="dxa"/>
            <w:shd w:val="clear" w:color="auto" w:fill="auto"/>
          </w:tcPr>
          <w:p w14:paraId="552F482B" w14:textId="77777777" w:rsidR="00DC5443" w:rsidRPr="00144077" w:rsidRDefault="00DC5443" w:rsidP="0017328B">
            <w:pPr>
              <w:jc w:val="left"/>
              <w:rPr>
                <w:rFonts w:asciiTheme="minorEastAsia" w:eastAsiaTheme="minorEastAsia" w:hAnsiTheme="minorEastAsia"/>
                <w:bCs/>
                <w:szCs w:val="21"/>
              </w:rPr>
            </w:pPr>
            <w:r w:rsidRPr="00144077">
              <w:rPr>
                <w:rFonts w:asciiTheme="minorEastAsia" w:eastAsiaTheme="minorEastAsia" w:hAnsiTheme="minorEastAsia" w:hint="eastAsia"/>
                <w:bCs/>
                <w:szCs w:val="21"/>
              </w:rPr>
              <w:t>対象者</w:t>
            </w:r>
          </w:p>
        </w:tc>
        <w:tc>
          <w:tcPr>
            <w:tcW w:w="3335" w:type="dxa"/>
            <w:shd w:val="clear" w:color="auto" w:fill="auto"/>
          </w:tcPr>
          <w:p w14:paraId="11F08F09" w14:textId="77777777" w:rsidR="00DC5443" w:rsidRPr="00144077" w:rsidRDefault="00DC5443" w:rsidP="0017328B">
            <w:pPr>
              <w:jc w:val="left"/>
              <w:rPr>
                <w:rFonts w:asciiTheme="minorEastAsia" w:eastAsiaTheme="minorEastAsia" w:hAnsiTheme="minorEastAsia"/>
                <w:b/>
                <w:szCs w:val="21"/>
                <w:u w:val="single"/>
              </w:rPr>
            </w:pPr>
            <w:r w:rsidRPr="00144077">
              <w:rPr>
                <w:rFonts w:asciiTheme="minorEastAsia" w:eastAsiaTheme="minorEastAsia" w:hAnsiTheme="minorEastAsia" w:hint="eastAsia"/>
                <w:b/>
                <w:szCs w:val="21"/>
                <w:u w:val="single"/>
              </w:rPr>
              <w:t>低入札価格調査対象者のみ</w:t>
            </w:r>
          </w:p>
        </w:tc>
        <w:tc>
          <w:tcPr>
            <w:tcW w:w="3706" w:type="dxa"/>
            <w:shd w:val="clear" w:color="auto" w:fill="auto"/>
          </w:tcPr>
          <w:p w14:paraId="54AC17F2" w14:textId="77777777" w:rsidR="00DC5443" w:rsidRPr="00144077" w:rsidRDefault="00DC5443" w:rsidP="0017328B">
            <w:pPr>
              <w:jc w:val="left"/>
              <w:rPr>
                <w:rFonts w:asciiTheme="minorEastAsia" w:eastAsiaTheme="minorEastAsia" w:hAnsiTheme="minorEastAsia"/>
                <w:b/>
                <w:szCs w:val="21"/>
                <w:u w:val="single"/>
              </w:rPr>
            </w:pPr>
            <w:r w:rsidRPr="00144077">
              <w:rPr>
                <w:rFonts w:asciiTheme="minorEastAsia" w:eastAsiaTheme="minorEastAsia" w:hAnsiTheme="minorEastAsia" w:hint="eastAsia"/>
                <w:b/>
                <w:szCs w:val="21"/>
                <w:u w:val="single"/>
              </w:rPr>
              <w:t>調査基準価格を下回る入札を行った全ての者</w:t>
            </w:r>
          </w:p>
        </w:tc>
      </w:tr>
      <w:tr w:rsidR="00DC5443" w:rsidRPr="00144077" w14:paraId="3C43477B" w14:textId="77777777" w:rsidTr="0017328B">
        <w:tc>
          <w:tcPr>
            <w:tcW w:w="1033" w:type="dxa"/>
            <w:shd w:val="clear" w:color="auto" w:fill="auto"/>
          </w:tcPr>
          <w:p w14:paraId="7A08F785" w14:textId="77777777" w:rsidR="00DC5443" w:rsidRPr="00144077" w:rsidRDefault="00DC5443" w:rsidP="0017328B">
            <w:pPr>
              <w:jc w:val="left"/>
              <w:rPr>
                <w:rFonts w:asciiTheme="minorEastAsia" w:eastAsiaTheme="minorEastAsia" w:hAnsiTheme="minorEastAsia"/>
                <w:bCs/>
                <w:szCs w:val="21"/>
              </w:rPr>
            </w:pPr>
            <w:r w:rsidRPr="00144077">
              <w:rPr>
                <w:rFonts w:asciiTheme="minorEastAsia" w:eastAsiaTheme="minorEastAsia" w:hAnsiTheme="minorEastAsia" w:hint="eastAsia"/>
                <w:bCs/>
                <w:szCs w:val="21"/>
              </w:rPr>
              <w:t>時期</w:t>
            </w:r>
          </w:p>
        </w:tc>
        <w:tc>
          <w:tcPr>
            <w:tcW w:w="3335" w:type="dxa"/>
            <w:shd w:val="clear" w:color="auto" w:fill="auto"/>
          </w:tcPr>
          <w:p w14:paraId="450CA3D3" w14:textId="77777777" w:rsidR="00DC5443" w:rsidRPr="00144077" w:rsidRDefault="00DC5443" w:rsidP="0017328B">
            <w:pPr>
              <w:jc w:val="left"/>
              <w:rPr>
                <w:rFonts w:asciiTheme="minorEastAsia" w:eastAsiaTheme="minorEastAsia" w:hAnsiTheme="minorEastAsia"/>
                <w:bCs/>
                <w:szCs w:val="21"/>
              </w:rPr>
            </w:pPr>
            <w:r w:rsidRPr="00144077">
              <w:rPr>
                <w:rFonts w:asciiTheme="minorEastAsia" w:eastAsiaTheme="minorEastAsia" w:hAnsiTheme="minorEastAsia" w:hint="eastAsia"/>
                <w:b/>
                <w:szCs w:val="21"/>
                <w:u w:val="single"/>
              </w:rPr>
              <w:t>落札候補者となった旨の通知を受けた日</w:t>
            </w:r>
            <w:r w:rsidRPr="00144077">
              <w:rPr>
                <w:rFonts w:asciiTheme="minorEastAsia" w:eastAsiaTheme="minorEastAsia" w:hAnsiTheme="minorEastAsia" w:hint="eastAsia"/>
                <w:bCs/>
                <w:szCs w:val="21"/>
              </w:rPr>
              <w:t>の翌日から起算して４日後の１７時まで</w:t>
            </w:r>
          </w:p>
        </w:tc>
        <w:tc>
          <w:tcPr>
            <w:tcW w:w="3706" w:type="dxa"/>
            <w:shd w:val="clear" w:color="auto" w:fill="auto"/>
          </w:tcPr>
          <w:p w14:paraId="10F5AEE5" w14:textId="77777777" w:rsidR="00DC5443" w:rsidRPr="00144077" w:rsidRDefault="00DC5443" w:rsidP="0017328B">
            <w:pPr>
              <w:jc w:val="left"/>
              <w:rPr>
                <w:rFonts w:asciiTheme="minorEastAsia" w:eastAsiaTheme="minorEastAsia" w:hAnsiTheme="minorEastAsia"/>
                <w:bCs/>
                <w:szCs w:val="21"/>
              </w:rPr>
            </w:pPr>
            <w:r w:rsidRPr="00144077">
              <w:rPr>
                <w:rFonts w:asciiTheme="minorEastAsia" w:eastAsiaTheme="minorEastAsia" w:hAnsiTheme="minorEastAsia" w:hint="eastAsia"/>
                <w:b/>
                <w:szCs w:val="21"/>
                <w:u w:val="single"/>
              </w:rPr>
              <w:t>開札</w:t>
            </w:r>
            <w:r w:rsidRPr="00144077">
              <w:rPr>
                <w:rFonts w:asciiTheme="minorEastAsia" w:eastAsiaTheme="minorEastAsia" w:hAnsiTheme="minorEastAsia" w:hint="eastAsia"/>
                <w:bCs/>
                <w:szCs w:val="21"/>
              </w:rPr>
              <w:t>の翌日から起算して４日後の１７時までの間に限る。※当該期間を経過した後の辞退は認めない。</w:t>
            </w:r>
          </w:p>
        </w:tc>
      </w:tr>
    </w:tbl>
    <w:p w14:paraId="4052B78C" w14:textId="5294A854" w:rsidR="00DC5443" w:rsidRPr="00DC5443" w:rsidRDefault="00DC5443" w:rsidP="00DC5443">
      <w:pPr>
        <w:ind w:leftChars="200" w:left="630" w:hangingChars="100" w:hanging="210"/>
        <w:rPr>
          <w:rFonts w:ascii="ＭＳ 明朝" w:hAnsi="ＭＳ 明朝"/>
          <w:szCs w:val="21"/>
        </w:rPr>
      </w:pPr>
      <w:r w:rsidRPr="00144077">
        <w:rPr>
          <w:rFonts w:asciiTheme="minorEastAsia" w:eastAsiaTheme="minorEastAsia" w:hAnsiTheme="minorEastAsia" w:hint="eastAsia"/>
          <w:bCs/>
          <w:szCs w:val="21"/>
        </w:rPr>
        <w:t>※</w:t>
      </w:r>
      <w:r>
        <w:rPr>
          <w:rFonts w:asciiTheme="minorEastAsia" w:eastAsiaTheme="minorEastAsia" w:hAnsiTheme="minorEastAsia" w:hint="eastAsia"/>
          <w:bCs/>
          <w:szCs w:val="21"/>
        </w:rPr>
        <w:t>開札の結果、入札金額が調査基準価格を下回ることが分かり、詳細調査の辞退を希望する入札参加者は、</w:t>
      </w:r>
      <w:r w:rsidRPr="00AB0905">
        <w:rPr>
          <w:rFonts w:asciiTheme="minorEastAsia" w:eastAsiaTheme="minorEastAsia" w:hAnsiTheme="minorEastAsia" w:hint="eastAsia"/>
          <w:b/>
          <w:szCs w:val="21"/>
          <w:u w:val="single"/>
        </w:rPr>
        <w:t>落札候補者以外の者も含め、当該期間中に辞退届を提出</w:t>
      </w:r>
      <w:r>
        <w:rPr>
          <w:rFonts w:asciiTheme="minorEastAsia" w:eastAsiaTheme="minorEastAsia" w:hAnsiTheme="minorEastAsia" w:hint="eastAsia"/>
          <w:b/>
          <w:szCs w:val="21"/>
          <w:u w:val="single"/>
        </w:rPr>
        <w:t>することとします</w:t>
      </w:r>
      <w:r w:rsidRPr="00AB0905">
        <w:rPr>
          <w:rFonts w:asciiTheme="minorEastAsia" w:eastAsiaTheme="minorEastAsia" w:hAnsiTheme="minorEastAsia" w:hint="eastAsia"/>
          <w:b/>
          <w:szCs w:val="21"/>
          <w:u w:val="single"/>
        </w:rPr>
        <w:t>。</w:t>
      </w:r>
      <w:r w:rsidRPr="00EA4891">
        <w:rPr>
          <w:rFonts w:asciiTheme="minorEastAsia" w:eastAsiaTheme="minorEastAsia" w:hAnsiTheme="minorEastAsia" w:hint="eastAsia"/>
          <w:bCs/>
          <w:szCs w:val="21"/>
        </w:rPr>
        <w:t>なお、</w:t>
      </w:r>
      <w:r w:rsidRPr="00144077">
        <w:rPr>
          <w:rFonts w:asciiTheme="minorEastAsia" w:eastAsiaTheme="minorEastAsia" w:hAnsiTheme="minorEastAsia" w:hint="eastAsia"/>
          <w:bCs/>
          <w:szCs w:val="21"/>
        </w:rPr>
        <w:t>当該期間経過後の辞退</w:t>
      </w:r>
      <w:r w:rsidR="00CC6811">
        <w:rPr>
          <w:rFonts w:asciiTheme="minorEastAsia" w:eastAsiaTheme="minorEastAsia" w:hAnsiTheme="minorEastAsia" w:hint="eastAsia"/>
          <w:bCs/>
          <w:szCs w:val="21"/>
        </w:rPr>
        <w:t>届の提出はできません</w:t>
      </w:r>
      <w:r w:rsidRPr="005D5F11">
        <w:rPr>
          <w:rFonts w:asciiTheme="minorEastAsia" w:eastAsiaTheme="minorEastAsia" w:hAnsiTheme="minorEastAsia" w:hint="eastAsia"/>
          <w:bCs/>
          <w:szCs w:val="21"/>
        </w:rPr>
        <w:t>。</w:t>
      </w:r>
    </w:p>
    <w:p w14:paraId="60004B57" w14:textId="77777777" w:rsidR="00DC5443" w:rsidRPr="00CC6811" w:rsidRDefault="00DC5443" w:rsidP="008001DE">
      <w:pPr>
        <w:rPr>
          <w:rFonts w:ascii="ＭＳ 明朝" w:hAnsi="ＭＳ 明朝"/>
          <w:szCs w:val="21"/>
        </w:rPr>
      </w:pPr>
    </w:p>
    <w:p w14:paraId="58699A3B" w14:textId="55E67F7F" w:rsidR="00DC5443" w:rsidRPr="00EB765E" w:rsidRDefault="007312F3" w:rsidP="008001DE">
      <w:pPr>
        <w:rPr>
          <w:b/>
          <w:bCs/>
        </w:rPr>
      </w:pPr>
      <w:r w:rsidRPr="00EB765E">
        <w:rPr>
          <w:rFonts w:hint="eastAsia"/>
          <w:b/>
          <w:bCs/>
        </w:rPr>
        <w:t xml:space="preserve">２　</w:t>
      </w:r>
      <w:bookmarkStart w:id="0" w:name="_Hlk221288586"/>
      <w:r w:rsidR="00C36AF4">
        <w:rPr>
          <w:rFonts w:hint="eastAsia"/>
          <w:b/>
          <w:bCs/>
        </w:rPr>
        <w:t>低入札価格調査制度適用工事における</w:t>
      </w:r>
      <w:r w:rsidR="00DC5443" w:rsidRPr="00EB765E">
        <w:rPr>
          <w:rFonts w:hint="eastAsia"/>
          <w:b/>
          <w:bCs/>
        </w:rPr>
        <w:t>労務費ダンピング調査の試行について</w:t>
      </w:r>
    </w:p>
    <w:p w14:paraId="35E82EE6" w14:textId="0B286303" w:rsidR="00EB765E" w:rsidRDefault="00DC5443" w:rsidP="000767F6">
      <w:pPr>
        <w:ind w:left="210" w:hangingChars="100" w:hanging="210"/>
        <w:rPr>
          <w:rFonts w:ascii="ＭＳ 明朝" w:hAnsi="ＭＳ 明朝"/>
          <w:szCs w:val="21"/>
        </w:rPr>
      </w:pPr>
      <w:r>
        <w:rPr>
          <w:rFonts w:hint="eastAsia"/>
        </w:rPr>
        <w:t xml:space="preserve">　　</w:t>
      </w:r>
      <w:r w:rsidR="000767F6" w:rsidRPr="000C7E5F">
        <w:rPr>
          <w:rFonts w:ascii="ＭＳ 明朝" w:hAnsi="ＭＳ 明朝" w:hint="eastAsia"/>
          <w:szCs w:val="21"/>
        </w:rPr>
        <w:t>公共工事の入札及び契約の適正化の促進に関する法律（平成</w:t>
      </w:r>
      <w:r w:rsidR="000767F6">
        <w:rPr>
          <w:rFonts w:ascii="ＭＳ 明朝" w:hAnsi="ＭＳ 明朝" w:hint="eastAsia"/>
          <w:szCs w:val="21"/>
        </w:rPr>
        <w:t>１２</w:t>
      </w:r>
      <w:r w:rsidR="000767F6" w:rsidRPr="000C7E5F">
        <w:rPr>
          <w:rFonts w:ascii="ＭＳ 明朝" w:hAnsi="ＭＳ 明朝" w:hint="eastAsia"/>
          <w:szCs w:val="21"/>
        </w:rPr>
        <w:t>年法律第</w:t>
      </w:r>
      <w:r w:rsidR="000767F6">
        <w:rPr>
          <w:rFonts w:ascii="ＭＳ 明朝" w:hAnsi="ＭＳ 明朝" w:hint="eastAsia"/>
          <w:szCs w:val="21"/>
        </w:rPr>
        <w:t>１２７</w:t>
      </w:r>
      <w:r w:rsidR="000767F6" w:rsidRPr="000C7E5F">
        <w:rPr>
          <w:rFonts w:ascii="ＭＳ 明朝" w:hAnsi="ＭＳ 明朝" w:hint="eastAsia"/>
          <w:szCs w:val="21"/>
        </w:rPr>
        <w:t>号</w:t>
      </w:r>
      <w:r w:rsidR="00EB765E">
        <w:rPr>
          <w:rFonts w:ascii="ＭＳ 明朝" w:hAnsi="ＭＳ 明朝" w:hint="eastAsia"/>
          <w:szCs w:val="21"/>
        </w:rPr>
        <w:t>。以下「入札契約適正化法」という。</w:t>
      </w:r>
      <w:r w:rsidR="000767F6" w:rsidRPr="000C7E5F">
        <w:rPr>
          <w:rFonts w:ascii="ＭＳ 明朝" w:hAnsi="ＭＳ 明朝" w:hint="eastAsia"/>
          <w:szCs w:val="21"/>
        </w:rPr>
        <w:t>）</w:t>
      </w:r>
      <w:r w:rsidR="000C1515">
        <w:rPr>
          <w:rFonts w:ascii="ＭＳ 明朝" w:hAnsi="ＭＳ 明朝" w:hint="eastAsia"/>
          <w:szCs w:val="21"/>
        </w:rPr>
        <w:t>が、令和７年１２月１２日付け</w:t>
      </w:r>
      <w:r w:rsidR="002C5999">
        <w:rPr>
          <w:rFonts w:ascii="ＭＳ 明朝" w:hAnsi="ＭＳ 明朝" w:hint="eastAsia"/>
          <w:szCs w:val="21"/>
        </w:rPr>
        <w:t>で</w:t>
      </w:r>
      <w:r w:rsidR="000C1515">
        <w:rPr>
          <w:rFonts w:ascii="ＭＳ 明朝" w:hAnsi="ＭＳ 明朝" w:hint="eastAsia"/>
          <w:szCs w:val="21"/>
        </w:rPr>
        <w:t>改正され、公共工事の発注者は、</w:t>
      </w:r>
      <w:r w:rsidR="00EB765E" w:rsidRPr="00EB765E">
        <w:rPr>
          <w:rFonts w:ascii="ＭＳ 明朝" w:hAnsi="ＭＳ 明朝" w:hint="eastAsia"/>
          <w:szCs w:val="21"/>
        </w:rPr>
        <w:t>適正な施工が通常見込まれない契約の締結を防止し、及び不正行為を排除するため、</w:t>
      </w:r>
      <w:r w:rsidR="00EB765E">
        <w:rPr>
          <w:rFonts w:ascii="ＭＳ 明朝" w:hAnsi="ＭＳ 明朝" w:hint="eastAsia"/>
          <w:szCs w:val="21"/>
        </w:rPr>
        <w:t>入札金額の内訳確認その他必要な措置を講ずることとされました。</w:t>
      </w:r>
    </w:p>
    <w:p w14:paraId="064A5171" w14:textId="2A1B7199" w:rsidR="000767F6" w:rsidRDefault="00EB765E" w:rsidP="00EB765E">
      <w:pPr>
        <w:ind w:leftChars="100" w:left="210" w:firstLineChars="100" w:firstLine="210"/>
        <w:rPr>
          <w:rFonts w:ascii="ＭＳ 明朝" w:hAnsi="ＭＳ 明朝"/>
          <w:szCs w:val="21"/>
        </w:rPr>
      </w:pPr>
      <w:r>
        <w:rPr>
          <w:rFonts w:ascii="ＭＳ 明朝" w:hAnsi="ＭＳ 明朝" w:hint="eastAsia"/>
          <w:szCs w:val="21"/>
        </w:rPr>
        <w:t>ついては、改正後の入札契約適正化法第１３条</w:t>
      </w:r>
      <w:r w:rsidR="00FB5D56">
        <w:rPr>
          <w:rFonts w:ascii="ＭＳ 明朝" w:hAnsi="ＭＳ 明朝" w:hint="eastAsia"/>
          <w:szCs w:val="21"/>
        </w:rPr>
        <w:t>第１項</w:t>
      </w:r>
      <w:r>
        <w:rPr>
          <w:rFonts w:ascii="ＭＳ 明朝" w:hAnsi="ＭＳ 明朝" w:hint="eastAsia"/>
          <w:szCs w:val="21"/>
        </w:rPr>
        <w:t>に基づく労務費ダンピング調査について、</w:t>
      </w:r>
      <w:r w:rsidR="000767F6">
        <w:rPr>
          <w:rFonts w:ascii="ＭＳ 明朝" w:hAnsi="ＭＳ 明朝" w:hint="eastAsia"/>
          <w:szCs w:val="21"/>
        </w:rPr>
        <w:t>以下のとおり</w:t>
      </w:r>
      <w:r w:rsidR="007312F3">
        <w:rPr>
          <w:rFonts w:ascii="ＭＳ 明朝" w:hAnsi="ＭＳ 明朝" w:hint="eastAsia"/>
          <w:szCs w:val="21"/>
        </w:rPr>
        <w:t>試行することとします</w:t>
      </w:r>
      <w:r w:rsidR="000767F6">
        <w:rPr>
          <w:rFonts w:ascii="ＭＳ 明朝" w:hAnsi="ＭＳ 明朝" w:hint="eastAsia"/>
          <w:szCs w:val="21"/>
        </w:rPr>
        <w:t>。</w:t>
      </w:r>
    </w:p>
    <w:bookmarkEnd w:id="0"/>
    <w:p w14:paraId="2F6284B7" w14:textId="32061117" w:rsidR="00FB5D56" w:rsidRPr="00FB5D56" w:rsidRDefault="007312F3" w:rsidP="00FB5D56">
      <w:pPr>
        <w:ind w:left="210" w:hangingChars="100" w:hanging="210"/>
        <w:rPr>
          <w:rFonts w:ascii="ＭＳ 明朝" w:hAnsi="ＭＳ 明朝"/>
          <w:szCs w:val="21"/>
        </w:rPr>
      </w:pPr>
      <w:r>
        <w:rPr>
          <w:rFonts w:ascii="ＭＳ 明朝" w:hAnsi="ＭＳ 明朝" w:hint="eastAsia"/>
          <w:szCs w:val="21"/>
        </w:rPr>
        <w:t xml:space="preserve">　（１）</w:t>
      </w:r>
      <w:bookmarkStart w:id="1" w:name="_Hlk221288605"/>
      <w:r w:rsidR="00FB5D56" w:rsidRPr="00FB5D56">
        <w:rPr>
          <w:rFonts w:ascii="ＭＳ 明朝" w:hAnsi="ＭＳ 明朝" w:hint="eastAsia"/>
          <w:szCs w:val="21"/>
        </w:rPr>
        <w:t>労務費ダンピング調査</w:t>
      </w:r>
      <w:r w:rsidR="002C5999">
        <w:rPr>
          <w:rFonts w:ascii="ＭＳ 明朝" w:hAnsi="ＭＳ 明朝" w:hint="eastAsia"/>
          <w:szCs w:val="21"/>
        </w:rPr>
        <w:t>の</w:t>
      </w:r>
      <w:r w:rsidR="00FB5D56" w:rsidRPr="00FB5D56">
        <w:rPr>
          <w:rFonts w:ascii="ＭＳ 明朝" w:hAnsi="ＭＳ 明朝" w:hint="eastAsia"/>
          <w:szCs w:val="21"/>
        </w:rPr>
        <w:t>対象</w:t>
      </w:r>
      <w:r w:rsidR="002C5999">
        <w:rPr>
          <w:rFonts w:ascii="ＭＳ 明朝" w:hAnsi="ＭＳ 明朝" w:hint="eastAsia"/>
          <w:szCs w:val="21"/>
        </w:rPr>
        <w:t>者</w:t>
      </w:r>
    </w:p>
    <w:p w14:paraId="7C568EDA" w14:textId="1C2F570E" w:rsidR="000767F6" w:rsidRDefault="00FB5D56" w:rsidP="00FB5D56">
      <w:pPr>
        <w:ind w:left="420" w:hangingChars="200" w:hanging="420"/>
        <w:rPr>
          <w:rFonts w:ascii="ＭＳ 明朝" w:hAnsi="ＭＳ 明朝"/>
          <w:szCs w:val="21"/>
        </w:rPr>
      </w:pPr>
      <w:r w:rsidRPr="00FB5D56">
        <w:rPr>
          <w:rFonts w:ascii="ＭＳ 明朝" w:hAnsi="ＭＳ 明朝" w:hint="eastAsia"/>
          <w:szCs w:val="21"/>
        </w:rPr>
        <w:t xml:space="preserve">　　　低入札価格調査制度を適用する工事（予定価格１億５千万円以上の工事）において、</w:t>
      </w:r>
      <w:r w:rsidR="002C5999">
        <w:rPr>
          <w:rFonts w:ascii="ＭＳ 明朝" w:hAnsi="ＭＳ 明朝" w:hint="eastAsia"/>
          <w:szCs w:val="21"/>
        </w:rPr>
        <w:t>調査基準価格を下回る入札を行った者（詳細調査の結果、契約の内容に適合した履行がなされないおそれがある者を除く。）</w:t>
      </w:r>
    </w:p>
    <w:p w14:paraId="457DB775" w14:textId="3F5BB447" w:rsidR="0093568D" w:rsidRPr="00B3184A" w:rsidRDefault="0093568D" w:rsidP="0093568D">
      <w:pPr>
        <w:ind w:left="840" w:hangingChars="400" w:hanging="840"/>
        <w:rPr>
          <w:rFonts w:ascii="ＭＳ 明朝" w:hAnsi="ＭＳ 明朝"/>
          <w:b/>
          <w:bCs/>
          <w:szCs w:val="21"/>
          <w:u w:val="single"/>
        </w:rPr>
      </w:pPr>
      <w:r>
        <w:rPr>
          <w:rFonts w:ascii="ＭＳ 明朝" w:hAnsi="ＭＳ 明朝" w:hint="eastAsia"/>
          <w:szCs w:val="21"/>
        </w:rPr>
        <w:t xml:space="preserve">　　　</w:t>
      </w:r>
      <w:r w:rsidRPr="00B3184A">
        <w:rPr>
          <w:rFonts w:ascii="ＭＳ 明朝" w:hAnsi="ＭＳ 明朝" w:hint="eastAsia"/>
          <w:b/>
          <w:bCs/>
          <w:szCs w:val="21"/>
          <w:u w:val="single"/>
        </w:rPr>
        <w:t>※詳細調査において契約の内容に適合する履行がなされないおそれがあり、落札者としないこととした者に</w:t>
      </w:r>
      <w:r w:rsidR="000C1515">
        <w:rPr>
          <w:rFonts w:ascii="ＭＳ 明朝" w:hAnsi="ＭＳ 明朝" w:hint="eastAsia"/>
          <w:b/>
          <w:bCs/>
          <w:szCs w:val="21"/>
          <w:u w:val="single"/>
        </w:rPr>
        <w:t>対する</w:t>
      </w:r>
      <w:r w:rsidRPr="00B3184A">
        <w:rPr>
          <w:rFonts w:ascii="ＭＳ 明朝" w:hAnsi="ＭＳ 明朝" w:hint="eastAsia"/>
          <w:b/>
          <w:bCs/>
          <w:szCs w:val="21"/>
          <w:u w:val="single"/>
        </w:rPr>
        <w:t>労務費ダンピング調査は不要です。</w:t>
      </w:r>
    </w:p>
    <w:bookmarkEnd w:id="1"/>
    <w:p w14:paraId="4521F20A" w14:textId="5C89F697" w:rsidR="000767F6" w:rsidRDefault="000767F6" w:rsidP="000767F6">
      <w:pPr>
        <w:ind w:left="420" w:hangingChars="200" w:hanging="420"/>
        <w:rPr>
          <w:rFonts w:ascii="ＭＳ 明朝" w:hAnsi="ＭＳ 明朝"/>
          <w:szCs w:val="21"/>
        </w:rPr>
      </w:pPr>
      <w:r>
        <w:rPr>
          <w:rFonts w:ascii="ＭＳ 明朝" w:hAnsi="ＭＳ 明朝" w:hint="eastAsia"/>
          <w:szCs w:val="21"/>
        </w:rPr>
        <w:t xml:space="preserve">　</w:t>
      </w:r>
      <w:bookmarkStart w:id="2" w:name="_Hlk221289513"/>
      <w:r w:rsidR="007312F3">
        <w:rPr>
          <w:rFonts w:ascii="ＭＳ 明朝" w:hAnsi="ＭＳ 明朝" w:hint="eastAsia"/>
          <w:szCs w:val="21"/>
        </w:rPr>
        <w:t>（</w:t>
      </w:r>
      <w:r w:rsidR="00FB5D56">
        <w:rPr>
          <w:rFonts w:ascii="ＭＳ 明朝" w:hAnsi="ＭＳ 明朝" w:hint="eastAsia"/>
          <w:szCs w:val="21"/>
        </w:rPr>
        <w:t>２</w:t>
      </w:r>
      <w:r w:rsidR="007312F3">
        <w:rPr>
          <w:rFonts w:ascii="ＭＳ 明朝" w:hAnsi="ＭＳ 明朝" w:hint="eastAsia"/>
          <w:szCs w:val="21"/>
        </w:rPr>
        <w:t>）</w:t>
      </w:r>
      <w:r>
        <w:rPr>
          <w:rFonts w:ascii="ＭＳ 明朝" w:hAnsi="ＭＳ 明朝" w:hint="eastAsia"/>
          <w:szCs w:val="21"/>
        </w:rPr>
        <w:t>労務費ダンピング調査の</w:t>
      </w:r>
      <w:r w:rsidR="003B132E">
        <w:rPr>
          <w:rFonts w:ascii="ＭＳ 明朝" w:hAnsi="ＭＳ 明朝" w:hint="eastAsia"/>
          <w:szCs w:val="21"/>
        </w:rPr>
        <w:t>流れ</w:t>
      </w:r>
    </w:p>
    <w:p w14:paraId="1EF62AE0" w14:textId="133409FE" w:rsidR="000E1FA7" w:rsidRPr="000A5ED3" w:rsidRDefault="000E1FA7" w:rsidP="007E22C8">
      <w:pPr>
        <w:ind w:firstLineChars="300" w:firstLine="630"/>
        <w:rPr>
          <w:rFonts w:ascii="ＭＳ 明朝" w:hAnsi="ＭＳ 明朝"/>
          <w:szCs w:val="21"/>
        </w:rPr>
      </w:pPr>
      <w:r>
        <w:rPr>
          <w:rFonts w:ascii="ＭＳ 明朝" w:hAnsi="ＭＳ 明朝" w:hint="eastAsia"/>
          <w:szCs w:val="21"/>
        </w:rPr>
        <w:lastRenderedPageBreak/>
        <w:t>別紙</w:t>
      </w:r>
      <w:r w:rsidR="00723876">
        <w:rPr>
          <w:rFonts w:ascii="ＭＳ 明朝" w:hAnsi="ＭＳ 明朝" w:hint="eastAsia"/>
          <w:szCs w:val="21"/>
        </w:rPr>
        <w:t>１</w:t>
      </w:r>
      <w:r>
        <w:rPr>
          <w:rFonts w:ascii="ＭＳ 明朝" w:hAnsi="ＭＳ 明朝" w:hint="eastAsia"/>
          <w:szCs w:val="21"/>
        </w:rPr>
        <w:t>のとおり</w:t>
      </w:r>
    </w:p>
    <w:p w14:paraId="76D40D80" w14:textId="77777777" w:rsidR="000A5ED3" w:rsidRDefault="000A5ED3" w:rsidP="00CA6590">
      <w:pPr>
        <w:spacing w:line="320" w:lineRule="exact"/>
        <w:rPr>
          <w:rFonts w:ascii="ＭＳ 明朝" w:hAnsi="ＭＳ 明朝"/>
          <w:szCs w:val="21"/>
        </w:rPr>
      </w:pPr>
    </w:p>
    <w:p w14:paraId="4CA4CDEE" w14:textId="4E60C28E" w:rsidR="00A3039C" w:rsidRDefault="00A3039C" w:rsidP="00CA6590">
      <w:pPr>
        <w:spacing w:line="320" w:lineRule="exact"/>
        <w:rPr>
          <w:rFonts w:ascii="ＭＳ 明朝" w:hAnsi="ＭＳ 明朝"/>
          <w:szCs w:val="21"/>
        </w:rPr>
      </w:pPr>
      <w:r>
        <w:rPr>
          <w:rFonts w:ascii="ＭＳ 明朝" w:hAnsi="ＭＳ 明朝" w:hint="eastAsia"/>
          <w:szCs w:val="21"/>
        </w:rPr>
        <w:t xml:space="preserve">　</w:t>
      </w:r>
      <w:r w:rsidR="007312F3">
        <w:rPr>
          <w:rFonts w:ascii="ＭＳ 明朝" w:hAnsi="ＭＳ 明朝" w:hint="eastAsia"/>
          <w:szCs w:val="21"/>
        </w:rPr>
        <w:t xml:space="preserve">３　</w:t>
      </w:r>
      <w:r>
        <w:rPr>
          <w:rFonts w:ascii="ＭＳ 明朝" w:hAnsi="ＭＳ 明朝" w:hint="eastAsia"/>
          <w:szCs w:val="21"/>
        </w:rPr>
        <w:t>適用時期</w:t>
      </w:r>
    </w:p>
    <w:p w14:paraId="420810E9" w14:textId="77A9FA9C" w:rsidR="00A3039C" w:rsidRDefault="00A3039C" w:rsidP="00A3039C">
      <w:pPr>
        <w:spacing w:line="320" w:lineRule="exact"/>
        <w:ind w:left="210" w:hangingChars="100" w:hanging="210"/>
        <w:rPr>
          <w:rFonts w:ascii="ＭＳ 明朝" w:hAnsi="ＭＳ 明朝"/>
          <w:szCs w:val="21"/>
        </w:rPr>
      </w:pPr>
      <w:r>
        <w:rPr>
          <w:rFonts w:ascii="ＭＳ 明朝" w:hAnsi="ＭＳ 明朝" w:hint="eastAsia"/>
          <w:szCs w:val="21"/>
        </w:rPr>
        <w:t xml:space="preserve">　　　令和８年４月１日以降に公告その他申込みの誘引が行われる案件から適用します。</w:t>
      </w:r>
    </w:p>
    <w:p w14:paraId="589C5E51" w14:textId="4A7DA066" w:rsidR="00A3039C" w:rsidRPr="00A3039C" w:rsidRDefault="00A3039C" w:rsidP="00CA6590">
      <w:pPr>
        <w:spacing w:line="320" w:lineRule="exact"/>
        <w:rPr>
          <w:rFonts w:ascii="ＭＳ 明朝" w:hAnsi="ＭＳ 明朝"/>
          <w:szCs w:val="21"/>
        </w:rPr>
      </w:pPr>
    </w:p>
    <w:p w14:paraId="4A9B4C83" w14:textId="77777777" w:rsidR="000A5ED3" w:rsidRDefault="000A5ED3" w:rsidP="00CA6590">
      <w:pPr>
        <w:spacing w:line="320" w:lineRule="exact"/>
        <w:rPr>
          <w:rFonts w:ascii="ＭＳ 明朝" w:hAnsi="ＭＳ 明朝"/>
          <w:szCs w:val="21"/>
        </w:rPr>
      </w:pPr>
    </w:p>
    <w:p w14:paraId="4C16BA48" w14:textId="4016ED52" w:rsidR="00CA6590" w:rsidRDefault="00CA6590" w:rsidP="00CA6590">
      <w:pPr>
        <w:spacing w:line="320" w:lineRule="exact"/>
        <w:rPr>
          <w:rFonts w:ascii="ＭＳ 明朝" w:hAnsi="ＭＳ 明朝"/>
          <w:szCs w:val="21"/>
        </w:rPr>
      </w:pPr>
      <w:r>
        <w:rPr>
          <w:rFonts w:ascii="ＭＳ 明朝" w:hAnsi="ＭＳ 明朝" w:hint="eastAsia"/>
          <w:szCs w:val="21"/>
        </w:rPr>
        <w:t>【参考】</w:t>
      </w:r>
    </w:p>
    <w:p w14:paraId="1FE76CFA" w14:textId="22352BDA" w:rsidR="00162504" w:rsidRDefault="00CA6590" w:rsidP="0093568D">
      <w:pPr>
        <w:spacing w:line="320" w:lineRule="exact"/>
      </w:pPr>
      <w:r>
        <w:rPr>
          <w:rFonts w:ascii="ＭＳ 明朝" w:hAnsi="ＭＳ 明朝" w:hint="eastAsia"/>
          <w:szCs w:val="21"/>
        </w:rPr>
        <w:t xml:space="preserve">　</w:t>
      </w:r>
      <w:r w:rsidR="00EB765E">
        <w:rPr>
          <w:rFonts w:hint="eastAsia"/>
        </w:rPr>
        <w:t xml:space="preserve">　「</w:t>
      </w:r>
      <w:r>
        <w:rPr>
          <w:rFonts w:hint="eastAsia"/>
        </w:rPr>
        <w:t>資料</w:t>
      </w:r>
      <w:r w:rsidR="005F1797">
        <w:rPr>
          <w:rFonts w:hint="eastAsia"/>
        </w:rPr>
        <w:t xml:space="preserve">　</w:t>
      </w:r>
      <w:r w:rsidR="00162504">
        <w:rPr>
          <w:rFonts w:hint="eastAsia"/>
        </w:rPr>
        <w:t>労務費ダンピングを防止するための公共発注者向けガイドライン</w:t>
      </w:r>
      <w:r w:rsidR="00EB765E">
        <w:rPr>
          <w:rFonts w:hint="eastAsia"/>
        </w:rPr>
        <w:t>」</w:t>
      </w:r>
    </w:p>
    <w:p w14:paraId="3E2FAF76" w14:textId="77777777" w:rsidR="00FA248D" w:rsidRPr="005F1797" w:rsidRDefault="00FA248D" w:rsidP="00FA248D">
      <w:pPr>
        <w:ind w:firstLineChars="100" w:firstLine="210"/>
      </w:pPr>
    </w:p>
    <w:p w14:paraId="6927B60B" w14:textId="41DBCDFD" w:rsidR="00F405C7" w:rsidRDefault="000C1515" w:rsidP="00F405C7">
      <w:pPr>
        <w:spacing w:line="320" w:lineRule="exact"/>
      </w:pPr>
      <w:r>
        <w:rPr>
          <w:rFonts w:ascii="ＭＳ 明朝" w:hAnsi="ＭＳ 明朝" w:hint="eastAsia"/>
          <w:noProof/>
          <w:szCs w:val="21"/>
        </w:rPr>
        <mc:AlternateContent>
          <mc:Choice Requires="wps">
            <w:drawing>
              <wp:anchor distT="0" distB="0" distL="114300" distR="114300" simplePos="0" relativeHeight="251658752" behindDoc="0" locked="0" layoutInCell="1" allowOverlap="1" wp14:anchorId="69E17604" wp14:editId="1FD1B7B9">
                <wp:simplePos x="0" y="0"/>
                <wp:positionH relativeFrom="column">
                  <wp:posOffset>-60960</wp:posOffset>
                </wp:positionH>
                <wp:positionV relativeFrom="paragraph">
                  <wp:posOffset>211455</wp:posOffset>
                </wp:positionV>
                <wp:extent cx="5686425" cy="2257425"/>
                <wp:effectExtent l="0" t="0" r="28575" b="28575"/>
                <wp:wrapNone/>
                <wp:docPr id="1105907460" name="正方形/長方形 1"/>
                <wp:cNvGraphicFramePr/>
                <a:graphic xmlns:a="http://schemas.openxmlformats.org/drawingml/2006/main">
                  <a:graphicData uri="http://schemas.microsoft.com/office/word/2010/wordprocessingShape">
                    <wps:wsp>
                      <wps:cNvSpPr/>
                      <wps:spPr>
                        <a:xfrm>
                          <a:off x="0" y="0"/>
                          <a:ext cx="5686425" cy="2257425"/>
                        </a:xfrm>
                        <a:prstGeom prst="rect">
                          <a:avLst/>
                        </a:prstGeom>
                        <a:noFill/>
                        <a:ln w="19050">
                          <a:solidFill>
                            <a:schemeClr val="tx2">
                              <a:lumMod val="60000"/>
                              <a:lumOff val="4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C577C4" id="正方形/長方形 1" o:spid="_x0000_s1026" style="position:absolute;margin-left:-4.8pt;margin-top:16.65pt;width:447.75pt;height:177.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" filled="f" strokecolor="#548dd4 [1951]" strokeweight="1.5pt"/>
            </w:pict>
          </mc:Fallback>
        </mc:AlternateContent>
      </w:r>
      <w:r w:rsidR="00F405C7">
        <w:rPr>
          <w:rFonts w:hint="eastAsia"/>
        </w:rPr>
        <w:t>【関係法令抜粋】</w:t>
      </w:r>
    </w:p>
    <w:p w14:paraId="337FC027" w14:textId="58BF66E9" w:rsidR="00F405C7" w:rsidRDefault="00F405C7" w:rsidP="00F405C7">
      <w:pPr>
        <w:spacing w:line="320" w:lineRule="exact"/>
      </w:pPr>
      <w:r>
        <w:rPr>
          <w:rFonts w:hint="eastAsia"/>
        </w:rPr>
        <w:t>＜公共工事の入札及び契約の適正化の促進に関する法律＞</w:t>
      </w:r>
    </w:p>
    <w:p w14:paraId="46FB712F" w14:textId="228B06B8" w:rsidR="00F405C7" w:rsidRDefault="00F405C7" w:rsidP="00623C75">
      <w:pPr>
        <w:spacing w:line="320" w:lineRule="exact"/>
        <w:ind w:firstLineChars="200" w:firstLine="420"/>
      </w:pPr>
      <w:r>
        <w:rPr>
          <w:rFonts w:hint="eastAsia"/>
        </w:rPr>
        <w:t>（入札金額の内訳の提出）</w:t>
      </w:r>
    </w:p>
    <w:p w14:paraId="10E3FDA6" w14:textId="0F026B95" w:rsidR="00F405C7" w:rsidRDefault="00F405C7" w:rsidP="0093568D">
      <w:pPr>
        <w:spacing w:line="320" w:lineRule="exact"/>
        <w:ind w:leftChars="120" w:left="462" w:hangingChars="100" w:hanging="210"/>
      </w:pPr>
      <w:r>
        <w:rPr>
          <w:rFonts w:hint="eastAsia"/>
        </w:rPr>
        <w:t>第</w:t>
      </w:r>
      <w:r w:rsidR="00623C75">
        <w:rPr>
          <w:rFonts w:hint="eastAsia"/>
        </w:rPr>
        <w:t>１２</w:t>
      </w:r>
      <w:r>
        <w:rPr>
          <w:rFonts w:hint="eastAsia"/>
        </w:rPr>
        <w:t>条　建設業者は、公共工事の入札に係る申込みの際に、入札金額の内訳</w:t>
      </w:r>
      <w:r w:rsidRPr="00D041CF">
        <w:rPr>
          <w:rFonts w:hint="eastAsia"/>
          <w:b/>
          <w:bCs/>
          <w:u w:val="single"/>
        </w:rPr>
        <w:t>（材料費、労務費及び当該公共工事に従事する労働者による適正な施工を確保するために不可欠な経費として国土交通省令で定めるものその他当該公共工事の施工のために必要な経費の内訳をいう。）</w:t>
      </w:r>
      <w:r>
        <w:rPr>
          <w:rFonts w:hint="eastAsia"/>
        </w:rPr>
        <w:t>を記載した書類を提出しなければならない。</w:t>
      </w:r>
    </w:p>
    <w:p w14:paraId="429A1BEF" w14:textId="77777777" w:rsidR="0093568D" w:rsidRDefault="0093568D" w:rsidP="00F405C7">
      <w:pPr>
        <w:spacing w:line="320" w:lineRule="exact"/>
        <w:ind w:leftChars="120" w:left="252"/>
      </w:pPr>
    </w:p>
    <w:p w14:paraId="00683242" w14:textId="77777777" w:rsidR="0093568D" w:rsidRDefault="0093568D" w:rsidP="0093568D">
      <w:pPr>
        <w:spacing w:line="320" w:lineRule="exact"/>
        <w:ind w:leftChars="20" w:left="42" w:firstLineChars="200" w:firstLine="420"/>
      </w:pPr>
      <w:r>
        <w:rPr>
          <w:rFonts w:hint="eastAsia"/>
        </w:rPr>
        <w:t>（各省各庁の長等の責務）</w:t>
      </w:r>
    </w:p>
    <w:p w14:paraId="6A20EA63" w14:textId="3EB47189" w:rsidR="0093568D" w:rsidRDefault="0093568D" w:rsidP="0093568D">
      <w:pPr>
        <w:spacing w:line="320" w:lineRule="exact"/>
        <w:ind w:leftChars="120" w:left="462" w:hangingChars="100" w:hanging="210"/>
      </w:pPr>
      <w:r>
        <w:rPr>
          <w:rFonts w:hint="eastAsia"/>
        </w:rPr>
        <w:t>第１３条</w:t>
      </w:r>
      <w:r w:rsidR="00CC6811">
        <w:rPr>
          <w:rFonts w:hint="eastAsia"/>
        </w:rPr>
        <w:t>第１項</w:t>
      </w:r>
      <w:r>
        <w:rPr>
          <w:rFonts w:hint="eastAsia"/>
        </w:rPr>
        <w:t xml:space="preserve"> </w:t>
      </w:r>
      <w:r>
        <w:rPr>
          <w:rFonts w:hint="eastAsia"/>
        </w:rPr>
        <w:t>各省各庁の長等は、その請負代金の額によっては公共工事の</w:t>
      </w:r>
      <w:r w:rsidRPr="0093568D">
        <w:rPr>
          <w:rFonts w:hint="eastAsia"/>
          <w:b/>
          <w:bCs/>
          <w:u w:val="single"/>
        </w:rPr>
        <w:t>適正な施工が通常見込まれない契約の締結を防止し、及び不正行為を排除するため、前条の規定により提出された書類の内容の確認その他の必要な措置を講じなければならない</w:t>
      </w:r>
      <w:r>
        <w:rPr>
          <w:rFonts w:hint="eastAsia"/>
        </w:rPr>
        <w:t>。</w:t>
      </w:r>
    </w:p>
    <w:p w14:paraId="0FCFA55D" w14:textId="77777777" w:rsidR="0093568D" w:rsidRDefault="0093568D" w:rsidP="00F405C7">
      <w:pPr>
        <w:spacing w:line="320" w:lineRule="exact"/>
        <w:ind w:leftChars="20" w:left="42"/>
      </w:pPr>
    </w:p>
    <w:p w14:paraId="48AFA28F" w14:textId="77777777" w:rsidR="00BD1324" w:rsidRDefault="00BD1324" w:rsidP="00F405C7">
      <w:pPr>
        <w:spacing w:line="320" w:lineRule="exact"/>
        <w:ind w:leftChars="20" w:left="42"/>
      </w:pPr>
    </w:p>
    <w:p w14:paraId="29863E97" w14:textId="77777777" w:rsidR="00BD1324" w:rsidRDefault="00BD1324" w:rsidP="00F405C7">
      <w:pPr>
        <w:spacing w:line="320" w:lineRule="exact"/>
        <w:ind w:leftChars="20" w:left="42"/>
      </w:pPr>
    </w:p>
    <w:bookmarkEnd w:id="2"/>
    <w:p w14:paraId="2E79B635" w14:textId="77777777" w:rsidR="00BD1324" w:rsidRDefault="00BD1324" w:rsidP="00F405C7">
      <w:pPr>
        <w:spacing w:line="320" w:lineRule="exact"/>
        <w:ind w:leftChars="20" w:left="42"/>
      </w:pPr>
    </w:p>
    <w:sectPr w:rsidR="00BD1324" w:rsidSect="00FA248D">
      <w:pgSz w:w="11906" w:h="16838"/>
      <w:pgMar w:top="1843" w:right="1701" w:bottom="1701" w:left="170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92332" w14:textId="77777777" w:rsidR="001D676D" w:rsidRDefault="001D676D" w:rsidP="00E92DB8">
      <w:r>
        <w:separator/>
      </w:r>
    </w:p>
  </w:endnote>
  <w:endnote w:type="continuationSeparator" w:id="0">
    <w:p w14:paraId="0606F5CA" w14:textId="77777777" w:rsidR="001D676D" w:rsidRDefault="001D676D" w:rsidP="00E92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ECF7D" w14:textId="77777777" w:rsidR="001D676D" w:rsidRDefault="001D676D" w:rsidP="00E92DB8">
      <w:r>
        <w:separator/>
      </w:r>
    </w:p>
  </w:footnote>
  <w:footnote w:type="continuationSeparator" w:id="0">
    <w:p w14:paraId="6643E663" w14:textId="77777777" w:rsidR="001D676D" w:rsidRDefault="001D676D" w:rsidP="00E92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352E9"/>
    <w:multiLevelType w:val="hybridMultilevel"/>
    <w:tmpl w:val="51A6A3B0"/>
    <w:lvl w:ilvl="0" w:tplc="9814AB0A">
      <w:start w:val="1"/>
      <w:numFmt w:val="decimalFullWidth"/>
      <w:lvlText w:val="（%1）"/>
      <w:lvlJc w:val="left"/>
      <w:pPr>
        <w:tabs>
          <w:tab w:val="num" w:pos="945"/>
        </w:tabs>
        <w:ind w:left="945" w:hanging="73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3CBA5A67"/>
    <w:multiLevelType w:val="hybridMultilevel"/>
    <w:tmpl w:val="BE4C0964"/>
    <w:lvl w:ilvl="0" w:tplc="371479A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414416C3"/>
    <w:multiLevelType w:val="hybridMultilevel"/>
    <w:tmpl w:val="8DB85042"/>
    <w:lvl w:ilvl="0" w:tplc="5426967C">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448C7A39"/>
    <w:multiLevelType w:val="hybridMultilevel"/>
    <w:tmpl w:val="55B443D6"/>
    <w:lvl w:ilvl="0" w:tplc="0B9E18BC">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512C4511"/>
    <w:multiLevelType w:val="hybridMultilevel"/>
    <w:tmpl w:val="700AA1B6"/>
    <w:lvl w:ilvl="0" w:tplc="6CB8350C">
      <w:start w:val="2"/>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5561235E"/>
    <w:multiLevelType w:val="hybridMultilevel"/>
    <w:tmpl w:val="AF4A2FAC"/>
    <w:lvl w:ilvl="0" w:tplc="7BFCD936">
      <w:start w:val="5"/>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5B050A77"/>
    <w:multiLevelType w:val="hybridMultilevel"/>
    <w:tmpl w:val="1C46FA00"/>
    <w:lvl w:ilvl="0" w:tplc="DA128E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61C475D8"/>
    <w:multiLevelType w:val="hybridMultilevel"/>
    <w:tmpl w:val="60447D7E"/>
    <w:lvl w:ilvl="0" w:tplc="1F008D5A">
      <w:start w:val="1"/>
      <w:numFmt w:val="decimalFullWidth"/>
      <w:lvlText w:val="%1．"/>
      <w:lvlJc w:val="left"/>
      <w:pPr>
        <w:tabs>
          <w:tab w:val="num" w:pos="420"/>
        </w:tabs>
        <w:ind w:left="420" w:hanging="420"/>
      </w:pPr>
      <w:rPr>
        <w:rFonts w:eastAsia="ＭＳ 明朝"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4F65733"/>
    <w:multiLevelType w:val="hybridMultilevel"/>
    <w:tmpl w:val="A9281614"/>
    <w:lvl w:ilvl="0" w:tplc="82CE8A0E">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87396565">
    <w:abstractNumId w:val="7"/>
  </w:num>
  <w:num w:numId="2" w16cid:durableId="468519957">
    <w:abstractNumId w:val="8"/>
  </w:num>
  <w:num w:numId="3" w16cid:durableId="2098284477">
    <w:abstractNumId w:val="3"/>
  </w:num>
  <w:num w:numId="4" w16cid:durableId="1172602864">
    <w:abstractNumId w:val="6"/>
  </w:num>
  <w:num w:numId="5" w16cid:durableId="500201711">
    <w:abstractNumId w:val="1"/>
  </w:num>
  <w:num w:numId="6" w16cid:durableId="1997027869">
    <w:abstractNumId w:val="2"/>
  </w:num>
  <w:num w:numId="7" w16cid:durableId="72245474">
    <w:abstractNumId w:val="0"/>
  </w:num>
  <w:num w:numId="8" w16cid:durableId="1645355817">
    <w:abstractNumId w:val="5"/>
  </w:num>
  <w:num w:numId="9" w16cid:durableId="2240720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793"/>
    <w:rsid w:val="00005397"/>
    <w:rsid w:val="0000797B"/>
    <w:rsid w:val="00024C59"/>
    <w:rsid w:val="00027A06"/>
    <w:rsid w:val="00037F2D"/>
    <w:rsid w:val="000500FF"/>
    <w:rsid w:val="00050F2A"/>
    <w:rsid w:val="00057339"/>
    <w:rsid w:val="0007566A"/>
    <w:rsid w:val="000767F6"/>
    <w:rsid w:val="000921BC"/>
    <w:rsid w:val="000A1660"/>
    <w:rsid w:val="000A5ED3"/>
    <w:rsid w:val="000C1515"/>
    <w:rsid w:val="000C6462"/>
    <w:rsid w:val="000E1FA7"/>
    <w:rsid w:val="000F0C19"/>
    <w:rsid w:val="000F3EA6"/>
    <w:rsid w:val="00105D3E"/>
    <w:rsid w:val="00114A6B"/>
    <w:rsid w:val="00114BB4"/>
    <w:rsid w:val="001301BD"/>
    <w:rsid w:val="00135F68"/>
    <w:rsid w:val="00140B1B"/>
    <w:rsid w:val="0015726B"/>
    <w:rsid w:val="00162504"/>
    <w:rsid w:val="00195209"/>
    <w:rsid w:val="001A033E"/>
    <w:rsid w:val="001D4736"/>
    <w:rsid w:val="001D6452"/>
    <w:rsid w:val="001D676D"/>
    <w:rsid w:val="001F6C85"/>
    <w:rsid w:val="002012E1"/>
    <w:rsid w:val="00211C0E"/>
    <w:rsid w:val="002210DB"/>
    <w:rsid w:val="0023378D"/>
    <w:rsid w:val="00242C62"/>
    <w:rsid w:val="00260DD6"/>
    <w:rsid w:val="00281E8B"/>
    <w:rsid w:val="00290331"/>
    <w:rsid w:val="002C5999"/>
    <w:rsid w:val="002D0233"/>
    <w:rsid w:val="002D262B"/>
    <w:rsid w:val="002E16DA"/>
    <w:rsid w:val="002E505E"/>
    <w:rsid w:val="002F1D15"/>
    <w:rsid w:val="002F5427"/>
    <w:rsid w:val="00303529"/>
    <w:rsid w:val="003236FE"/>
    <w:rsid w:val="00335A80"/>
    <w:rsid w:val="00342E4C"/>
    <w:rsid w:val="00386A1B"/>
    <w:rsid w:val="003B132E"/>
    <w:rsid w:val="003F0874"/>
    <w:rsid w:val="004134F0"/>
    <w:rsid w:val="004422BE"/>
    <w:rsid w:val="00444BFE"/>
    <w:rsid w:val="0044719E"/>
    <w:rsid w:val="00452594"/>
    <w:rsid w:val="004800B9"/>
    <w:rsid w:val="0048612D"/>
    <w:rsid w:val="00495EE0"/>
    <w:rsid w:val="004A0C81"/>
    <w:rsid w:val="004B3321"/>
    <w:rsid w:val="004C1205"/>
    <w:rsid w:val="004E32E5"/>
    <w:rsid w:val="004E50FF"/>
    <w:rsid w:val="004F79DA"/>
    <w:rsid w:val="0052739B"/>
    <w:rsid w:val="00541866"/>
    <w:rsid w:val="00546C22"/>
    <w:rsid w:val="00550CDA"/>
    <w:rsid w:val="00561065"/>
    <w:rsid w:val="00563067"/>
    <w:rsid w:val="0057285A"/>
    <w:rsid w:val="00575C4D"/>
    <w:rsid w:val="005B2487"/>
    <w:rsid w:val="005B33D4"/>
    <w:rsid w:val="005B50A4"/>
    <w:rsid w:val="005B6892"/>
    <w:rsid w:val="005F1797"/>
    <w:rsid w:val="005F4452"/>
    <w:rsid w:val="0060780C"/>
    <w:rsid w:val="00615FA5"/>
    <w:rsid w:val="00617FC0"/>
    <w:rsid w:val="00623C75"/>
    <w:rsid w:val="00637886"/>
    <w:rsid w:val="006636A1"/>
    <w:rsid w:val="00673657"/>
    <w:rsid w:val="0068300E"/>
    <w:rsid w:val="0068743F"/>
    <w:rsid w:val="006963C9"/>
    <w:rsid w:val="006A27CF"/>
    <w:rsid w:val="006A289B"/>
    <w:rsid w:val="006A4FC6"/>
    <w:rsid w:val="006B4566"/>
    <w:rsid w:val="006E0B92"/>
    <w:rsid w:val="006E7483"/>
    <w:rsid w:val="00705CE8"/>
    <w:rsid w:val="00712425"/>
    <w:rsid w:val="00723876"/>
    <w:rsid w:val="0072688F"/>
    <w:rsid w:val="007312F3"/>
    <w:rsid w:val="00733BBE"/>
    <w:rsid w:val="00736EFE"/>
    <w:rsid w:val="0074027C"/>
    <w:rsid w:val="00740E53"/>
    <w:rsid w:val="007603B2"/>
    <w:rsid w:val="00760B90"/>
    <w:rsid w:val="00774479"/>
    <w:rsid w:val="00795571"/>
    <w:rsid w:val="007A3B9E"/>
    <w:rsid w:val="007B39D1"/>
    <w:rsid w:val="007B3BC6"/>
    <w:rsid w:val="007D2C47"/>
    <w:rsid w:val="007D3618"/>
    <w:rsid w:val="007E22C8"/>
    <w:rsid w:val="007F42D2"/>
    <w:rsid w:val="008001DE"/>
    <w:rsid w:val="0081269E"/>
    <w:rsid w:val="00830A9A"/>
    <w:rsid w:val="00834920"/>
    <w:rsid w:val="00845D29"/>
    <w:rsid w:val="00851056"/>
    <w:rsid w:val="00853FE4"/>
    <w:rsid w:val="00894E24"/>
    <w:rsid w:val="008C0974"/>
    <w:rsid w:val="008D20E2"/>
    <w:rsid w:val="008E151A"/>
    <w:rsid w:val="008E1C9B"/>
    <w:rsid w:val="00910C2D"/>
    <w:rsid w:val="00920356"/>
    <w:rsid w:val="0093568D"/>
    <w:rsid w:val="00954F1B"/>
    <w:rsid w:val="00972F9C"/>
    <w:rsid w:val="00975CB3"/>
    <w:rsid w:val="009825B7"/>
    <w:rsid w:val="00996592"/>
    <w:rsid w:val="009A435B"/>
    <w:rsid w:val="009C66CD"/>
    <w:rsid w:val="00A224E0"/>
    <w:rsid w:val="00A3039C"/>
    <w:rsid w:val="00A310C8"/>
    <w:rsid w:val="00A361CC"/>
    <w:rsid w:val="00A378F3"/>
    <w:rsid w:val="00A426EC"/>
    <w:rsid w:val="00A657D9"/>
    <w:rsid w:val="00A71802"/>
    <w:rsid w:val="00A77DEB"/>
    <w:rsid w:val="00A8149D"/>
    <w:rsid w:val="00A86A7F"/>
    <w:rsid w:val="00AA0A60"/>
    <w:rsid w:val="00AA0D39"/>
    <w:rsid w:val="00AA2793"/>
    <w:rsid w:val="00AA7C4E"/>
    <w:rsid w:val="00AD23E9"/>
    <w:rsid w:val="00AD46DB"/>
    <w:rsid w:val="00AF2075"/>
    <w:rsid w:val="00B003D0"/>
    <w:rsid w:val="00B1040B"/>
    <w:rsid w:val="00B3184A"/>
    <w:rsid w:val="00B41758"/>
    <w:rsid w:val="00B45117"/>
    <w:rsid w:val="00B470D3"/>
    <w:rsid w:val="00B53EA4"/>
    <w:rsid w:val="00B54CB0"/>
    <w:rsid w:val="00B662A0"/>
    <w:rsid w:val="00B709DC"/>
    <w:rsid w:val="00B71E3D"/>
    <w:rsid w:val="00B835BF"/>
    <w:rsid w:val="00B86782"/>
    <w:rsid w:val="00B90F18"/>
    <w:rsid w:val="00B9258B"/>
    <w:rsid w:val="00BA4959"/>
    <w:rsid w:val="00BB6DBD"/>
    <w:rsid w:val="00BB6F0B"/>
    <w:rsid w:val="00BD1324"/>
    <w:rsid w:val="00BD4A99"/>
    <w:rsid w:val="00BE0954"/>
    <w:rsid w:val="00BF30A7"/>
    <w:rsid w:val="00BF3F7C"/>
    <w:rsid w:val="00C00219"/>
    <w:rsid w:val="00C0067B"/>
    <w:rsid w:val="00C0599D"/>
    <w:rsid w:val="00C300D6"/>
    <w:rsid w:val="00C36AF4"/>
    <w:rsid w:val="00C44F50"/>
    <w:rsid w:val="00C67200"/>
    <w:rsid w:val="00C83F3B"/>
    <w:rsid w:val="00C97EDF"/>
    <w:rsid w:val="00CA5EEB"/>
    <w:rsid w:val="00CA6590"/>
    <w:rsid w:val="00CC4112"/>
    <w:rsid w:val="00CC6811"/>
    <w:rsid w:val="00CD62F9"/>
    <w:rsid w:val="00CE6191"/>
    <w:rsid w:val="00CF20D4"/>
    <w:rsid w:val="00CF6810"/>
    <w:rsid w:val="00CF6D9E"/>
    <w:rsid w:val="00CF72AD"/>
    <w:rsid w:val="00D172AF"/>
    <w:rsid w:val="00D20401"/>
    <w:rsid w:val="00D210AB"/>
    <w:rsid w:val="00D23A32"/>
    <w:rsid w:val="00D3063F"/>
    <w:rsid w:val="00D31CD5"/>
    <w:rsid w:val="00D51E89"/>
    <w:rsid w:val="00D6442A"/>
    <w:rsid w:val="00D917A8"/>
    <w:rsid w:val="00DA696D"/>
    <w:rsid w:val="00DB19E3"/>
    <w:rsid w:val="00DC5443"/>
    <w:rsid w:val="00DD4C0E"/>
    <w:rsid w:val="00DE26E1"/>
    <w:rsid w:val="00DE2D3E"/>
    <w:rsid w:val="00DF016F"/>
    <w:rsid w:val="00E07DA2"/>
    <w:rsid w:val="00E1048A"/>
    <w:rsid w:val="00E119EA"/>
    <w:rsid w:val="00E15110"/>
    <w:rsid w:val="00E67F89"/>
    <w:rsid w:val="00E81928"/>
    <w:rsid w:val="00E8644B"/>
    <w:rsid w:val="00E92DB8"/>
    <w:rsid w:val="00EA4891"/>
    <w:rsid w:val="00EB20BB"/>
    <w:rsid w:val="00EB4BAC"/>
    <w:rsid w:val="00EB712C"/>
    <w:rsid w:val="00EB765E"/>
    <w:rsid w:val="00F13CC2"/>
    <w:rsid w:val="00F2104A"/>
    <w:rsid w:val="00F36F02"/>
    <w:rsid w:val="00F405C7"/>
    <w:rsid w:val="00F47863"/>
    <w:rsid w:val="00F53A62"/>
    <w:rsid w:val="00F8214B"/>
    <w:rsid w:val="00F842B2"/>
    <w:rsid w:val="00F92D4C"/>
    <w:rsid w:val="00F92EAB"/>
    <w:rsid w:val="00FA1AD7"/>
    <w:rsid w:val="00FA248D"/>
    <w:rsid w:val="00FB5D56"/>
    <w:rsid w:val="00FC7F56"/>
    <w:rsid w:val="00FE4344"/>
    <w:rsid w:val="00FF3F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11CB77"/>
  <w15:docId w15:val="{D41D6EAA-DD87-41A5-91A2-2624EFA86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qFormat/>
    <w:pPr>
      <w:widowControl/>
      <w:spacing w:before="240" w:after="240" w:line="480" w:lineRule="atLeast"/>
      <w:jc w:val="left"/>
      <w:outlineLvl w:val="0"/>
    </w:pPr>
    <w:rPr>
      <w:rFonts w:ascii="Arial Unicode MS" w:eastAsia="Arial Unicode MS" w:hAnsi="Arial Unicode MS" w:cs="Arial Unicode MS"/>
      <w:b/>
      <w:bCs/>
      <w:kern w:val="36"/>
      <w:sz w:val="29"/>
      <w:szCs w:val="29"/>
    </w:rPr>
  </w:style>
  <w:style w:type="paragraph" w:styleId="3">
    <w:name w:val="heading 3"/>
    <w:basedOn w:val="a"/>
    <w:qFormat/>
    <w:pPr>
      <w:widowControl/>
      <w:pBdr>
        <w:bottom w:val="dotted" w:sz="6" w:space="0" w:color="333333"/>
      </w:pBdr>
      <w:spacing w:before="120" w:after="120"/>
      <w:jc w:val="left"/>
      <w:outlineLvl w:val="2"/>
    </w:pPr>
    <w:rPr>
      <w:rFonts w:ascii="Arial Unicode MS" w:eastAsia="Arial Unicode MS" w:hAnsi="Arial Unicode MS" w:cs="Arial Unicode MS"/>
      <w:b/>
      <w:bCs/>
      <w:color w:val="333333"/>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semiHidden/>
    <w:pPr>
      <w:widowControl/>
      <w:spacing w:before="100" w:beforeAutospacing="1" w:after="100" w:afterAutospacing="1" w:line="336" w:lineRule="auto"/>
      <w:jc w:val="left"/>
    </w:pPr>
    <w:rPr>
      <w:rFonts w:ascii="Arial Unicode MS" w:eastAsia="Arial Unicode MS" w:hAnsi="Arial Unicode MS" w:cs="Arial Unicode MS"/>
      <w:kern w:val="0"/>
      <w:sz w:val="24"/>
    </w:rPr>
  </w:style>
  <w:style w:type="paragraph" w:styleId="a3">
    <w:name w:val="Note Heading"/>
    <w:basedOn w:val="a"/>
    <w:next w:val="a"/>
    <w:link w:val="a4"/>
    <w:semiHidden/>
    <w:pPr>
      <w:jc w:val="center"/>
    </w:pPr>
  </w:style>
  <w:style w:type="paragraph" w:styleId="a5">
    <w:name w:val="Closing"/>
    <w:basedOn w:val="a"/>
    <w:semiHidden/>
    <w:pPr>
      <w:jc w:val="right"/>
    </w:pPr>
  </w:style>
  <w:style w:type="paragraph" w:customStyle="1" w:styleId="a6">
    <w:name w:val="一太郎８/９"/>
    <w:pPr>
      <w:widowControl w:val="0"/>
      <w:wordWrap w:val="0"/>
      <w:autoSpaceDE w:val="0"/>
      <w:autoSpaceDN w:val="0"/>
      <w:adjustRightInd w:val="0"/>
      <w:spacing w:line="439" w:lineRule="atLeast"/>
      <w:jc w:val="both"/>
    </w:pPr>
    <w:rPr>
      <w:rFonts w:ascii="ＭＳ 明朝"/>
      <w:spacing w:val="-2"/>
      <w:sz w:val="24"/>
      <w:szCs w:val="24"/>
    </w:rPr>
  </w:style>
  <w:style w:type="character" w:styleId="a7">
    <w:name w:val="Hyperlink"/>
    <w:semiHidden/>
    <w:rPr>
      <w:color w:val="0000FF"/>
      <w:u w:val="single"/>
    </w:rPr>
  </w:style>
  <w:style w:type="paragraph" w:styleId="a8">
    <w:name w:val="Body Text Indent"/>
    <w:basedOn w:val="a"/>
    <w:semiHidden/>
    <w:pPr>
      <w:ind w:leftChars="100" w:left="630" w:hangingChars="200" w:hanging="420"/>
    </w:pPr>
    <w:rPr>
      <w:kern w:val="0"/>
      <w:szCs w:val="20"/>
      <w:u w:val="single"/>
    </w:rPr>
  </w:style>
  <w:style w:type="paragraph" w:styleId="2">
    <w:name w:val="Body Text Indent 2"/>
    <w:basedOn w:val="a"/>
    <w:semiHidden/>
    <w:pPr>
      <w:ind w:leftChars="100" w:left="630" w:hangingChars="200" w:hanging="420"/>
    </w:pPr>
    <w:rPr>
      <w:kern w:val="0"/>
      <w:szCs w:val="22"/>
    </w:rPr>
  </w:style>
  <w:style w:type="table" w:styleId="a9">
    <w:name w:val="Table Grid"/>
    <w:basedOn w:val="a1"/>
    <w:uiPriority w:val="59"/>
    <w:rsid w:val="00853FE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E92DB8"/>
    <w:pPr>
      <w:tabs>
        <w:tab w:val="center" w:pos="4252"/>
        <w:tab w:val="right" w:pos="8504"/>
      </w:tabs>
      <w:snapToGrid w:val="0"/>
    </w:pPr>
  </w:style>
  <w:style w:type="character" w:customStyle="1" w:styleId="ab">
    <w:name w:val="ヘッダー (文字)"/>
    <w:basedOn w:val="a0"/>
    <w:link w:val="aa"/>
    <w:uiPriority w:val="99"/>
    <w:rsid w:val="00E92DB8"/>
    <w:rPr>
      <w:kern w:val="2"/>
      <w:sz w:val="21"/>
      <w:szCs w:val="24"/>
    </w:rPr>
  </w:style>
  <w:style w:type="paragraph" w:styleId="ac">
    <w:name w:val="footer"/>
    <w:basedOn w:val="a"/>
    <w:link w:val="ad"/>
    <w:uiPriority w:val="99"/>
    <w:unhideWhenUsed/>
    <w:rsid w:val="00E92DB8"/>
    <w:pPr>
      <w:tabs>
        <w:tab w:val="center" w:pos="4252"/>
        <w:tab w:val="right" w:pos="8504"/>
      </w:tabs>
      <w:snapToGrid w:val="0"/>
    </w:pPr>
  </w:style>
  <w:style w:type="character" w:customStyle="1" w:styleId="ad">
    <w:name w:val="フッター (文字)"/>
    <w:basedOn w:val="a0"/>
    <w:link w:val="ac"/>
    <w:uiPriority w:val="99"/>
    <w:rsid w:val="00E92DB8"/>
    <w:rPr>
      <w:kern w:val="2"/>
      <w:sz w:val="21"/>
      <w:szCs w:val="24"/>
    </w:rPr>
  </w:style>
  <w:style w:type="paragraph" w:styleId="ae">
    <w:name w:val="Balloon Text"/>
    <w:basedOn w:val="a"/>
    <w:link w:val="af"/>
    <w:uiPriority w:val="99"/>
    <w:semiHidden/>
    <w:unhideWhenUsed/>
    <w:rsid w:val="002012E1"/>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2012E1"/>
    <w:rPr>
      <w:rFonts w:asciiTheme="majorHAnsi" w:eastAsiaTheme="majorEastAsia" w:hAnsiTheme="majorHAnsi" w:cstheme="majorBidi"/>
      <w:kern w:val="2"/>
      <w:sz w:val="18"/>
      <w:szCs w:val="18"/>
    </w:rPr>
  </w:style>
  <w:style w:type="paragraph" w:styleId="af0">
    <w:name w:val="List Paragraph"/>
    <w:basedOn w:val="a"/>
    <w:uiPriority w:val="34"/>
    <w:qFormat/>
    <w:rsid w:val="002012E1"/>
    <w:pPr>
      <w:ind w:leftChars="400" w:left="840"/>
    </w:pPr>
  </w:style>
  <w:style w:type="paragraph" w:styleId="af1">
    <w:name w:val="Revision"/>
    <w:hidden/>
    <w:uiPriority w:val="99"/>
    <w:semiHidden/>
    <w:rsid w:val="00C44F50"/>
    <w:rPr>
      <w:kern w:val="2"/>
      <w:sz w:val="21"/>
      <w:szCs w:val="24"/>
    </w:rPr>
  </w:style>
  <w:style w:type="character" w:customStyle="1" w:styleId="a4">
    <w:name w:val="記 (文字)"/>
    <w:basedOn w:val="a0"/>
    <w:link w:val="a3"/>
    <w:semiHidden/>
    <w:rsid w:val="0060780C"/>
    <w:rPr>
      <w:kern w:val="2"/>
      <w:sz w:val="21"/>
      <w:szCs w:val="24"/>
    </w:rPr>
  </w:style>
  <w:style w:type="character" w:styleId="af2">
    <w:name w:val="annotation reference"/>
    <w:basedOn w:val="a0"/>
    <w:uiPriority w:val="99"/>
    <w:semiHidden/>
    <w:unhideWhenUsed/>
    <w:rsid w:val="0093568D"/>
    <w:rPr>
      <w:sz w:val="18"/>
      <w:szCs w:val="18"/>
    </w:rPr>
  </w:style>
  <w:style w:type="paragraph" w:styleId="af3">
    <w:name w:val="annotation text"/>
    <w:basedOn w:val="a"/>
    <w:link w:val="af4"/>
    <w:uiPriority w:val="99"/>
    <w:unhideWhenUsed/>
    <w:rsid w:val="0093568D"/>
    <w:pPr>
      <w:jc w:val="left"/>
    </w:pPr>
  </w:style>
  <w:style w:type="character" w:customStyle="1" w:styleId="af4">
    <w:name w:val="コメント文字列 (文字)"/>
    <w:basedOn w:val="a0"/>
    <w:link w:val="af3"/>
    <w:uiPriority w:val="99"/>
    <w:rsid w:val="0093568D"/>
    <w:rPr>
      <w:kern w:val="2"/>
      <w:sz w:val="21"/>
      <w:szCs w:val="24"/>
    </w:rPr>
  </w:style>
  <w:style w:type="paragraph" w:styleId="af5">
    <w:name w:val="annotation subject"/>
    <w:basedOn w:val="af3"/>
    <w:next w:val="af3"/>
    <w:link w:val="af6"/>
    <w:uiPriority w:val="99"/>
    <w:semiHidden/>
    <w:unhideWhenUsed/>
    <w:rsid w:val="0093568D"/>
    <w:rPr>
      <w:b/>
      <w:bCs/>
    </w:rPr>
  </w:style>
  <w:style w:type="character" w:customStyle="1" w:styleId="af6">
    <w:name w:val="コメント内容 (文字)"/>
    <w:basedOn w:val="af4"/>
    <w:link w:val="af5"/>
    <w:uiPriority w:val="99"/>
    <w:semiHidden/>
    <w:rsid w:val="0093568D"/>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79BA2-EE7F-433D-ACBB-27877AB0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1319</Words>
  <Characters>90</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工事請負契約における単品スライド条項の適用実施について</vt:lpstr>
      <vt:lpstr>工事請負契約における単品スライド条項の適用実施について</vt:lpstr>
    </vt:vector>
  </TitlesOfParts>
  <Company>堺市</Company>
  <LinksUpToDate>false</LinksUpToDate>
  <CharactersWithSpaces>1407</CharactersWithSpaces>
  <SharedDoc>false</SharedDoc>
  <HLinks>
    <vt:vector size="6" baseType="variant">
      <vt:variant>
        <vt:i4>7471209</vt:i4>
      </vt:variant>
      <vt:variant>
        <vt:i4>0</vt:i4>
      </vt:variant>
      <vt:variant>
        <vt:i4>0</vt:i4>
      </vt:variant>
      <vt:variant>
        <vt:i4>5</vt:i4>
      </vt:variant>
      <vt:variant>
        <vt:lpwstr>http://www.mlit.go.jp/chotatsu/tutatsu/index05.html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工事請負契約における単品スライド条項の適用実施について</dc:title>
  <dc:creator>堺市</dc:creator>
  <cp:lastModifiedBy>堺市</cp:lastModifiedBy>
  <cp:revision>11</cp:revision>
  <cp:lastPrinted>2018-03-20T07:02:00Z</cp:lastPrinted>
  <dcterms:created xsi:type="dcterms:W3CDTF">2026-02-06T06:23:00Z</dcterms:created>
  <dcterms:modified xsi:type="dcterms:W3CDTF">2026-02-24T06:27:00Z</dcterms:modified>
</cp:coreProperties>
</file>